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D" w:rsidRDefault="00BA54AD" w:rsidP="00BA54AD">
      <w:pPr>
        <w:jc w:val="center"/>
        <w:rPr>
          <w:b/>
        </w:rPr>
      </w:pPr>
      <w:r>
        <w:rPr>
          <w:b/>
        </w:rPr>
        <w:t>ӘЛ-ФАРАБИ АТЫНДАҒЫ ҚАЗАҚ ҰЛТТЫҚ УНИВЕПСИТЕТІ</w:t>
      </w:r>
    </w:p>
    <w:p w:rsidR="00BA54AD" w:rsidRDefault="00BA54AD" w:rsidP="00BA54AD">
      <w:pPr>
        <w:pStyle w:val="1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ОҚУ ОРНЫНА ДЕЙІНГІ БІЛІМ БЕРУ ФАКУЛЬТЕТІ</w:t>
      </w:r>
    </w:p>
    <w:p w:rsidR="00BA54AD" w:rsidRDefault="00BA54AD" w:rsidP="00BA54AD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</w:t>
      </w: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F26EDA">
      <w:pPr>
        <w:spacing w:before="201"/>
        <w:ind w:left="665"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ЖЕРҚҰҚЫҒЫ</w:t>
      </w:r>
    </w:p>
    <w:p w:rsidR="008D2069" w:rsidRDefault="00F26EDA">
      <w:pPr>
        <w:pStyle w:val="1"/>
        <w:spacing w:before="2"/>
        <w:ind w:left="905" w:right="764"/>
      </w:pPr>
      <w:r>
        <w:t>бойынша семинарлық сабақтарды және студенттердің өзіндікжұмыстарынжүргізуге</w:t>
      </w:r>
    </w:p>
    <w:p w:rsidR="008D2069" w:rsidRDefault="00F26EDA">
      <w:pPr>
        <w:spacing w:line="319" w:lineRule="exact"/>
        <w:ind w:left="665" w:right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арналған</w:t>
      </w:r>
    </w:p>
    <w:p w:rsidR="008D2069" w:rsidRDefault="00F26EDA">
      <w:pPr>
        <w:pStyle w:val="a4"/>
        <w:rPr>
          <w:sz w:val="28"/>
          <w:szCs w:val="28"/>
        </w:rPr>
      </w:pPr>
      <w:r>
        <w:rPr>
          <w:sz w:val="28"/>
          <w:szCs w:val="28"/>
        </w:rPr>
        <w:t>ӘДІСТЕМЕЛІКНҰСҚАУЛАР</w:t>
      </w:r>
    </w:p>
    <w:p w:rsidR="008D2069" w:rsidRPr="00BA54AD" w:rsidRDefault="00BA54AD">
      <w:pPr>
        <w:pStyle w:val="a3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spacing w:before="2"/>
        <w:rPr>
          <w:b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BA54AD" w:rsidRDefault="00BA54AD">
      <w:pPr>
        <w:pStyle w:val="1"/>
        <w:ind w:left="760" w:right="764"/>
        <w:rPr>
          <w:lang w:val="en-US"/>
        </w:rPr>
      </w:pPr>
    </w:p>
    <w:p w:rsidR="008D2069" w:rsidRDefault="00F26EDA">
      <w:pPr>
        <w:pStyle w:val="1"/>
        <w:ind w:left="760" w:right="764"/>
      </w:pPr>
      <w:r>
        <w:t>АЛМАТЫ</w:t>
      </w:r>
      <w:r w:rsidR="00BA54AD">
        <w:rPr>
          <w:lang w:val="en-US"/>
        </w:rPr>
        <w:t xml:space="preserve"> </w:t>
      </w:r>
      <w:r>
        <w:t>2022</w:t>
      </w:r>
      <w:r w:rsidR="00BA54AD">
        <w:rPr>
          <w:lang w:val="en-US"/>
        </w:rPr>
        <w:t xml:space="preserve"> </w:t>
      </w:r>
      <w:r>
        <w:t>ж.</w:t>
      </w:r>
    </w:p>
    <w:p w:rsidR="008D2069" w:rsidRDefault="008D2069">
      <w:pPr>
        <w:sectPr w:rsidR="008D2069">
          <w:headerReference w:type="default" r:id="rId7"/>
          <w:footerReference w:type="default" r:id="rId8"/>
          <w:type w:val="continuous"/>
          <w:pgSz w:w="11920" w:h="16850"/>
          <w:pgMar w:top="1020" w:right="740" w:bottom="280" w:left="1600" w:header="713" w:footer="0" w:gutter="0"/>
          <w:pgNumType w:start="1"/>
          <w:cols w:space="720"/>
        </w:sectPr>
      </w:pPr>
    </w:p>
    <w:p w:rsidR="008D2069" w:rsidRDefault="00F26EDA">
      <w:pPr>
        <w:pStyle w:val="a3"/>
        <w:spacing w:before="79"/>
        <w:ind w:left="104"/>
      </w:pPr>
      <w:r>
        <w:lastRenderedPageBreak/>
        <w:t>Әдістемелік</w:t>
      </w:r>
      <w:r w:rsidR="00BA54AD" w:rsidRPr="00BA54AD">
        <w:t xml:space="preserve"> </w:t>
      </w:r>
      <w:r w:rsidR="00BA54AD">
        <w:t>нұсқаулара</w:t>
      </w:r>
      <w:r>
        <w:t xml:space="preserve"> оқытушы</w:t>
      </w:r>
      <w:r w:rsidR="00BA54AD" w:rsidRPr="00BA54AD">
        <w:t xml:space="preserve"> </w:t>
      </w:r>
      <w:r w:rsidR="00BA54AD">
        <w:t xml:space="preserve">М.Н. Абишевамен </w:t>
      </w:r>
      <w:r>
        <w:t>дайындалған.</w:t>
      </w:r>
    </w:p>
    <w:p w:rsidR="008D2069" w:rsidRDefault="008D2069">
      <w:pPr>
        <w:pStyle w:val="a3"/>
        <w:spacing w:before="8"/>
      </w:pP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>Құқықтық пәндер ПЦК отырысында қаралды</w:t>
      </w: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>20____ ж. "____" ____________ №_______ хаттама</w:t>
      </w: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 xml:space="preserve"> </w:t>
      </w:r>
    </w:p>
    <w:p w:rsidR="00BA54AD" w:rsidRPr="00BA54AD" w:rsidRDefault="00BA54AD" w:rsidP="00BA54AD">
      <w:pPr>
        <w:rPr>
          <w:sz w:val="28"/>
          <w:szCs w:val="24"/>
        </w:rPr>
      </w:pP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 xml:space="preserve"> </w:t>
      </w:r>
    </w:p>
    <w:p w:rsidR="00BA54AD" w:rsidRPr="001910CB" w:rsidRDefault="00BA54AD" w:rsidP="00BA54AD">
      <w:pPr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>Төрайым</w:t>
      </w:r>
      <w:r w:rsidRPr="001910CB">
        <w:rPr>
          <w:sz w:val="28"/>
          <w:szCs w:val="24"/>
          <w:lang w:val="ru-RU"/>
        </w:rPr>
        <w:t xml:space="preserve"> _________________Мусалаева Ш.А.</w:t>
      </w:r>
    </w:p>
    <w:p w:rsidR="008D2069" w:rsidRDefault="008D2069">
      <w:pPr>
        <w:sectPr w:rsidR="008D2069">
          <w:headerReference w:type="default" r:id="rId9"/>
          <w:footerReference w:type="default" r:id="rId10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1"/>
        <w:numPr>
          <w:ilvl w:val="0"/>
          <w:numId w:val="3"/>
        </w:numPr>
        <w:tabs>
          <w:tab w:val="left" w:pos="3884"/>
        </w:tabs>
        <w:spacing w:before="86"/>
        <w:ind w:left="3883" w:hanging="363"/>
        <w:jc w:val="left"/>
      </w:pPr>
      <w:bookmarkStart w:id="0" w:name="Жалпы_ережелер"/>
      <w:bookmarkEnd w:id="0"/>
      <w:r>
        <w:lastRenderedPageBreak/>
        <w:t>Жалпыережелер</w:t>
      </w:r>
    </w:p>
    <w:p w:rsidR="008D2069" w:rsidRDefault="008D2069">
      <w:pPr>
        <w:pStyle w:val="a3"/>
        <w:spacing w:before="10"/>
        <w:rPr>
          <w:b/>
        </w:rPr>
      </w:pPr>
    </w:p>
    <w:p w:rsidR="008D2069" w:rsidRDefault="00BA54AD">
      <w:pPr>
        <w:ind w:left="103" w:right="189" w:firstLine="564"/>
        <w:jc w:val="both"/>
        <w:rPr>
          <w:sz w:val="28"/>
          <w:szCs w:val="28"/>
        </w:rPr>
      </w:pPr>
      <w:r w:rsidRPr="00BA54AD">
        <w:rPr>
          <w:sz w:val="28"/>
          <w:szCs w:val="28"/>
        </w:rPr>
        <w:t xml:space="preserve"> </w:t>
      </w:r>
      <w:r>
        <w:rPr>
          <w:sz w:val="28"/>
          <w:szCs w:val="28"/>
        </w:rPr>
        <w:t>Оқып жатқан т</w:t>
      </w:r>
      <w:r w:rsidRPr="00BA54AD">
        <w:rPr>
          <w:sz w:val="28"/>
          <w:szCs w:val="28"/>
        </w:rPr>
        <w:t>иісті</w:t>
      </w:r>
      <w:r w:rsidR="00F26E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мамандық</w:t>
      </w:r>
      <w:r w:rsidR="00F26EDA">
        <w:rPr>
          <w:sz w:val="28"/>
          <w:szCs w:val="28"/>
        </w:rPr>
        <w:t xml:space="preserve"> </w:t>
      </w:r>
      <w:r>
        <w:rPr>
          <w:sz w:val="28"/>
          <w:szCs w:val="28"/>
        </w:rPr>
        <w:t>бойынша</w:t>
      </w:r>
      <w:r w:rsidR="00F26EDA">
        <w:rPr>
          <w:sz w:val="28"/>
          <w:szCs w:val="28"/>
        </w:rPr>
        <w:t xml:space="preserve"> студенттердің оқу нысанының</w:t>
      </w:r>
      <w:r>
        <w:rPr>
          <w:sz w:val="28"/>
          <w:szCs w:val="28"/>
        </w:rPr>
        <w:t xml:space="preserve"> </w:t>
      </w:r>
      <w:r w:rsidR="00F26EDA">
        <w:rPr>
          <w:sz w:val="28"/>
          <w:szCs w:val="28"/>
        </w:rPr>
        <w:t>бір түрі болып семинарлық сабақтар танылады.Ұсынылып</w:t>
      </w:r>
      <w:r>
        <w:rPr>
          <w:sz w:val="28"/>
          <w:szCs w:val="28"/>
        </w:rPr>
        <w:t xml:space="preserve"> </w:t>
      </w:r>
      <w:r w:rsidR="00F26EDA">
        <w:rPr>
          <w:sz w:val="28"/>
          <w:szCs w:val="28"/>
        </w:rPr>
        <w:t>жатқан жалпыережелертекқанаұсынушылық сипатқаие.</w:t>
      </w:r>
    </w:p>
    <w:p w:rsidR="008D2069" w:rsidRDefault="00F26EDA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</w:pPr>
      <w:r>
        <w:rPr>
          <w:b/>
        </w:rPr>
        <w:t>Тәжірибелік</w:t>
      </w:r>
      <w:r>
        <w:rPr>
          <w:b/>
        </w:rPr>
        <w:tab/>
        <w:t>сабақтар</w:t>
      </w:r>
      <w:r>
        <w:rPr>
          <w:b/>
        </w:rPr>
        <w:tab/>
      </w:r>
      <w:r>
        <w:t>оқу</w:t>
      </w:r>
      <w:r>
        <w:tab/>
        <w:t>үдерісінің</w:t>
      </w:r>
      <w:r>
        <w:tab/>
        <w:t>қажетті</w:t>
      </w:r>
      <w:r>
        <w:tab/>
        <w:t>элементі</w:t>
      </w:r>
      <w:r>
        <w:tab/>
        <w:t>болыптабылады.Тәжірибеліксабақтардыңмақсаты</w:t>
      </w:r>
      <w:r>
        <w:tab/>
      </w:r>
      <w:r>
        <w:tab/>
        <w:t>–дәрістена</w:t>
      </w:r>
      <w:r>
        <w:t>лғанбілімдітереңдету,ұлғайту,кәсібимаңыздыбілімменмашықтықалыптастыру.Тәжірибелік</w:t>
      </w:r>
      <w:r>
        <w:tab/>
        <w:t>сабақтар</w:t>
      </w:r>
      <w:r>
        <w:tab/>
        <w:t>студенттерге</w:t>
      </w:r>
      <w:r>
        <w:tab/>
        <w:t>заңи</w:t>
      </w:r>
      <w:r>
        <w:tab/>
        <w:t>терминологияны</w:t>
      </w:r>
      <w:r>
        <w:tab/>
        <w:t>меңгеруге,сөйлеумәдениетінжәнекәсібиойлауқабілетіндамытуғакөмектесіп,оралымдыекі жақты байланыстыңқұралы болыптабылады.</w:t>
      </w:r>
    </w:p>
    <w:p w:rsidR="008D2069" w:rsidRDefault="00F26EDA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</w:pPr>
      <w:r>
        <w:rPr>
          <w:spacing w:val="-1"/>
        </w:rPr>
        <w:t>Студенттер</w:t>
      </w:r>
      <w:r>
        <w:t>әт</w:t>
      </w:r>
      <w:r>
        <w:t>жірибелік</w:t>
      </w:r>
      <w:r>
        <w:tab/>
        <w:t>сабақтарда</w:t>
      </w:r>
      <w:r>
        <w:tab/>
        <w:t>нақты</w:t>
      </w:r>
      <w:r>
        <w:tab/>
        <w:t>жағдайларға</w:t>
      </w:r>
      <w:r>
        <w:tab/>
        <w:t>құқықтық</w:t>
      </w:r>
    </w:p>
    <w:p w:rsidR="008D2069" w:rsidRDefault="00F26EDA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</w:pPr>
      <w:r>
        <w:t>нормалардықолдану,</w:t>
      </w:r>
      <w:r>
        <w:tab/>
        <w:t>нормативтік</w:t>
      </w:r>
      <w:r>
        <w:tab/>
        <w:t>құжеттарды</w:t>
      </w:r>
      <w:r>
        <w:tab/>
        <w:t>түсіндіру,</w:t>
      </w:r>
      <w:r>
        <w:tab/>
        <w:t>көптегенқұқықтықактілердіңішінентиістінормалардытаңдапалумашығына,өзініңдаралығын,ойлаудербестігін,</w:t>
      </w:r>
      <w:r>
        <w:tab/>
        <w:t>өз</w:t>
      </w:r>
      <w:r>
        <w:tab/>
        <w:t>пікірінаяғына</w:t>
      </w:r>
      <w:r>
        <w:tab/>
        <w:t>дейін</w:t>
      </w:r>
      <w:r>
        <w:tab/>
        <w:t>ұстануқабілетінеиеболады.</w:t>
      </w:r>
    </w:p>
    <w:p w:rsidR="008D2069" w:rsidRDefault="00F26EDA">
      <w:pPr>
        <w:pStyle w:val="a3"/>
        <w:ind w:left="214" w:right="210" w:firstLine="561"/>
        <w:jc w:val="both"/>
      </w:pPr>
      <w:r>
        <w:t>Тәжіри</w:t>
      </w:r>
      <w:r>
        <w:t>беліксабақтардыңқұрылымыкелесіэлементтердіқамтиды:ұйымдастырушылық кезең (оқытушы студенттермен сәлемдесіп, журналдасабаққакелмегенстуденттердібелгілейді,студенттердіңсабаққадайындығынанықтап,сабақтыңтақырыбыменжоспарынжариялайды);</w:t>
      </w:r>
    </w:p>
    <w:p w:rsidR="008D2069" w:rsidRDefault="00F26EDA">
      <w:pPr>
        <w:pStyle w:val="a3"/>
        <w:spacing w:before="1"/>
        <w:ind w:left="214"/>
      </w:pP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и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и</w:t>
      </w:r>
      <w:r>
        <w:t xml:space="preserve">ал </w:t>
      </w:r>
      <w:r>
        <w:rPr>
          <w:spacing w:val="1"/>
        </w:rPr>
        <w:t>б</w:t>
      </w:r>
      <w:r>
        <w:rPr>
          <w:spacing w:val="-2"/>
        </w:rPr>
        <w:t>ой</w:t>
      </w:r>
      <w:r>
        <w:t>ын</w:t>
      </w:r>
      <w:r>
        <w:rPr>
          <w:spacing w:val="-3"/>
        </w:rPr>
        <w:t>ш</w:t>
      </w:r>
      <w:r>
        <w:t xml:space="preserve">а  студенттердің </w:t>
      </w:r>
      <w:r>
        <w:rPr>
          <w:spacing w:val="-3"/>
        </w:rPr>
        <w:t>с</w:t>
      </w:r>
      <w:r>
        <w:rPr>
          <w:spacing w:val="-2"/>
        </w:rPr>
        <w:t>ұ</w:t>
      </w:r>
      <w:r>
        <w:rPr>
          <w:spacing w:val="1"/>
        </w:rPr>
        <w:t>р</w:t>
      </w:r>
      <w:r>
        <w:t>а</w:t>
      </w:r>
      <w:r>
        <w:rPr>
          <w:spacing w:val="-2"/>
        </w:rPr>
        <w:t>қ</w:t>
      </w:r>
      <w:r>
        <w:t>қа  жа</w:t>
      </w:r>
      <w:r>
        <w:rPr>
          <w:spacing w:val="-4"/>
        </w:rPr>
        <w:t>у</w:t>
      </w:r>
      <w:r>
        <w:t>а</w:t>
      </w:r>
      <w:r>
        <w:rPr>
          <w:spacing w:val="1"/>
        </w:rPr>
        <w:t>б</w:t>
      </w:r>
      <w:r>
        <w:rPr>
          <w:spacing w:val="-2"/>
        </w:rPr>
        <w:t>ы</w:t>
      </w:r>
      <w:r>
        <w:t xml:space="preserve">н  </w:t>
      </w:r>
      <w:r>
        <w:rPr>
          <w:spacing w:val="-1"/>
        </w:rPr>
        <w:t>т</w:t>
      </w:r>
      <w:r>
        <w:rPr>
          <w:spacing w:val="-2"/>
        </w:rPr>
        <w:t>ы</w:t>
      </w:r>
      <w:r>
        <w:t>ң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й</w:t>
      </w:r>
      <w:r>
        <w:rPr>
          <w:spacing w:val="1"/>
        </w:rPr>
        <w:t>д</w:t>
      </w:r>
      <w:r>
        <w:rPr>
          <w:spacing w:val="-2"/>
        </w:rPr>
        <w:t>ы</w:t>
      </w:r>
      <w:r>
        <w:t>;  н</w:t>
      </w:r>
      <w:r>
        <w:rPr>
          <w:spacing w:val="-3"/>
        </w:rPr>
        <w:t>е</w:t>
      </w:r>
      <w:r>
        <w:rPr>
          <w:spacing w:val="-1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-3"/>
        </w:rPr>
        <w:t>г</w:t>
      </w:r>
      <w:r>
        <w:t>і</w:t>
      </w:r>
    </w:p>
    <w:p w:rsidR="008D2069" w:rsidRDefault="00F26EDA">
      <w:pPr>
        <w:pStyle w:val="a3"/>
        <w:ind w:left="214" w:right="209"/>
        <w:jc w:val="both"/>
      </w:pPr>
      <w:r>
        <w:t>бөлім(теориялықсұрақтардыталдаужәнеесептердішығару);сабақтықорытындылау(оқытушыбүкілтоптыңжұмысынбағалап,бағаларды</w:t>
      </w:r>
      <w:r>
        <w:rPr>
          <w:spacing w:val="-2"/>
        </w:rPr>
        <w:t>жариялап,</w:t>
      </w:r>
      <w:r>
        <w:rPr>
          <w:spacing w:val="-1"/>
        </w:rPr>
        <w:t>түсінедіреді,нақтыстуденттердіңжауаптарындағыжетістіктер</w:t>
      </w:r>
    </w:p>
    <w:p w:rsidR="008D2069" w:rsidRDefault="00F26EDA">
      <w:pPr>
        <w:pStyle w:val="a3"/>
        <w:spacing w:line="320" w:lineRule="exact"/>
        <w:ind w:left="214"/>
      </w:pPr>
      <w:r>
        <w:t>менжіберілгенкемшілікт</w:t>
      </w:r>
      <w:r>
        <w:t>ердіөкрсетіп,келесісабаққатапсырмабереді).</w:t>
      </w:r>
    </w:p>
    <w:p w:rsidR="008D2069" w:rsidRDefault="00F26EDA">
      <w:pPr>
        <w:pStyle w:val="a3"/>
        <w:ind w:left="214" w:right="149"/>
      </w:pPr>
      <w:r>
        <w:t>Тәжірибеліксабақтардыңнегізгібөлімітеорялықсұрақтардыесептердішешуменоралымдыүйлестіругеарналуыкерек,уақыттыңелеулібөлігіесеп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1"/>
        </w:rPr>
        <w:t>д</w:t>
      </w:r>
      <w:r>
        <w:t xml:space="preserve">і </w:t>
      </w:r>
      <w:r>
        <w:rPr>
          <w:spacing w:val="-1"/>
        </w:rPr>
        <w:t>ш</w:t>
      </w:r>
      <w:r>
        <w:t>е</w:t>
      </w:r>
      <w:r>
        <w:rPr>
          <w:spacing w:val="-1"/>
        </w:rPr>
        <w:t>ш</w:t>
      </w:r>
      <w:r>
        <w:rPr>
          <w:spacing w:val="-4"/>
        </w:rPr>
        <w:t>у</w:t>
      </w:r>
      <w:r>
        <w:rPr>
          <w:spacing w:val="-1"/>
        </w:rPr>
        <w:t>г</w:t>
      </w:r>
      <w:r>
        <w:t>е ж</w:t>
      </w:r>
      <w:r>
        <w:rPr>
          <w:spacing w:val="-2"/>
        </w:rPr>
        <w:t>і</w:t>
      </w:r>
      <w:r>
        <w:rPr>
          <w:spacing w:val="1"/>
        </w:rPr>
        <w:t>б</w:t>
      </w:r>
      <w:r>
        <w:t>е</w:t>
      </w:r>
      <w:r>
        <w:rPr>
          <w:spacing w:val="-2"/>
        </w:rPr>
        <w:t>р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п, </w:t>
      </w:r>
      <w:r>
        <w:rPr>
          <w:spacing w:val="1"/>
        </w:rPr>
        <w:t>5</w:t>
      </w:r>
      <w:r>
        <w:t xml:space="preserve">0 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2"/>
        </w:rPr>
        <w:t>у</w:t>
      </w:r>
      <w:r>
        <w:rPr>
          <w:spacing w:val="-1"/>
        </w:rPr>
        <w:t>тт</w:t>
      </w:r>
      <w:r>
        <w:rPr>
          <w:spacing w:val="-56"/>
        </w:rPr>
        <w:t>ы</w:t>
      </w:r>
      <w:r>
        <w:t xml:space="preserve">қ </w:t>
      </w:r>
      <w:r>
        <w:rPr>
          <w:spacing w:val="-3"/>
        </w:rPr>
        <w:t>с</w:t>
      </w:r>
      <w: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 xml:space="preserve">қ </w:t>
      </w:r>
      <w:r>
        <w:rPr>
          <w:spacing w:val="-2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 xml:space="preserve">а 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и</w:t>
      </w:r>
      <w:r>
        <w:t>я</w:t>
      </w:r>
      <w:r>
        <w:rPr>
          <w:spacing w:val="-1"/>
        </w:rPr>
        <w:t>л</w:t>
      </w:r>
      <w:r>
        <w:rPr>
          <w:spacing w:val="-2"/>
        </w:rPr>
        <w:t>ы</w:t>
      </w:r>
      <w:r>
        <w:t>қ</w:t>
      </w:r>
    </w:p>
    <w:p w:rsidR="008D2069" w:rsidRDefault="00F26EDA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</w:pPr>
      <w:r>
        <w:t>сұрақтарды</w:t>
      </w:r>
      <w:r>
        <w:tab/>
        <w:t>талдауға</w:t>
      </w:r>
      <w:r>
        <w:tab/>
        <w:t>10-15</w:t>
      </w:r>
      <w:r>
        <w:tab/>
      </w:r>
      <w:r>
        <w:rPr>
          <w:spacing w:val="-13"/>
        </w:rPr>
        <w:t>минут</w:t>
      </w:r>
      <w:r>
        <w:rPr>
          <w:spacing w:val="-12"/>
        </w:rPr>
        <w:t>қуыаттың</w:t>
      </w:r>
      <w:r>
        <w:rPr>
          <w:spacing w:val="-12"/>
        </w:rPr>
        <w:tab/>
      </w:r>
      <w:r>
        <w:t>жұмсалуы</w:t>
      </w:r>
      <w:r>
        <w:tab/>
        <w:t>ұсынылады.</w:t>
      </w:r>
    </w:p>
    <w:p w:rsidR="008D2069" w:rsidRDefault="00F26EDA">
      <w:pPr>
        <w:pStyle w:val="a3"/>
        <w:ind w:left="214" w:right="206"/>
        <w:jc w:val="both"/>
      </w:pPr>
      <w:r>
        <w:t>Теориялықсұрақтардыталдауәртүрлі:студенттердіңбаяндамалары,есептердішешу,теориялықсеминар жүргізілуі мүмкін.</w:t>
      </w:r>
    </w:p>
    <w:p w:rsidR="008D2069" w:rsidRDefault="00F26EDA">
      <w:pPr>
        <w:pStyle w:val="a3"/>
        <w:ind w:left="214" w:right="211" w:firstLine="561"/>
        <w:jc w:val="both"/>
      </w:pPr>
      <w:r>
        <w:t>Оқытушы студенттерге баяндаманың қандай талаптарға сәйкес келуіқажет екендігін түсіндіруі қажет. Баяндаманың тақы</w:t>
      </w:r>
      <w:r>
        <w:t>рыбын белгіліген соң,жұмыстапайдаланылғанавторлардыатап,баяндаманыңжоспарынжәнебаяндама бойынша тиісті сұрақтарды қайнар көздерге сілтеме, аворлардыңп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>н ке</w:t>
      </w:r>
      <w:r>
        <w:rPr>
          <w:spacing w:val="-1"/>
        </w:rPr>
        <w:t>лт</w:t>
      </w:r>
      <w:r>
        <w:rPr>
          <w:spacing w:val="-2"/>
        </w:rPr>
        <w:t>і</w:t>
      </w:r>
      <w:r>
        <w:rPr>
          <w:spacing w:val="1"/>
        </w:rPr>
        <w:t>р</w:t>
      </w:r>
      <w:r>
        <w:t xml:space="preserve">е 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п, </w:t>
      </w:r>
      <w:r>
        <w:rPr>
          <w:spacing w:val="-56"/>
        </w:rPr>
        <w:t>м</w:t>
      </w:r>
      <w:r>
        <w:rPr>
          <w:spacing w:val="1"/>
        </w:rPr>
        <w:t>ү</w:t>
      </w:r>
      <w:r>
        <w:rPr>
          <w:spacing w:val="-3"/>
        </w:rPr>
        <w:t>м</w:t>
      </w:r>
      <w:r>
        <w:t>к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3"/>
        </w:rPr>
        <w:t>г</w:t>
      </w:r>
      <w:r>
        <w:rPr>
          <w:spacing w:val="1"/>
        </w:rPr>
        <w:t>і</w:t>
      </w:r>
      <w:r>
        <w:t>н</w:t>
      </w:r>
      <w:r>
        <w:rPr>
          <w:spacing w:val="-3"/>
        </w:rPr>
        <w:t>ш</w:t>
      </w:r>
      <w:r>
        <w:t xml:space="preserve">е </w:t>
      </w:r>
      <w:r>
        <w:rPr>
          <w:spacing w:val="1"/>
        </w:rPr>
        <w:t>ө</w:t>
      </w:r>
      <w:r>
        <w:t>з 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-2"/>
        </w:rPr>
        <w:t>б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2"/>
        </w:rPr>
        <w:t>р</w:t>
      </w:r>
      <w:r>
        <w:t xml:space="preserve">е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>п ж</w:t>
      </w:r>
      <w:r>
        <w:rPr>
          <w:spacing w:val="-3"/>
        </w:rPr>
        <w:t>а</w:t>
      </w:r>
      <w:r>
        <w:t>н  - жақтытүрдебаяндауқажет.</w:t>
      </w:r>
    </w:p>
    <w:p w:rsidR="008D2069" w:rsidRDefault="00F26EDA">
      <w:pPr>
        <w:pStyle w:val="a3"/>
        <w:spacing w:line="242" w:lineRule="auto"/>
        <w:ind w:left="214" w:right="445" w:firstLine="561"/>
        <w:jc w:val="both"/>
      </w:pPr>
      <w:r>
        <w:t>Есептердішеш</w:t>
      </w:r>
      <w:r>
        <w:t>у,қойылғансұрақтарғатолықжауапберутүріндежазбашанысандастуденттерңдідәптерлеріндеболуықажет.Есепте</w:t>
      </w:r>
    </w:p>
    <w:p w:rsidR="008D2069" w:rsidRDefault="00F26EDA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</w:pP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1"/>
        </w:rPr>
        <w:t>лг</w:t>
      </w:r>
      <w:r>
        <w:rPr>
          <w:spacing w:val="-3"/>
        </w:rPr>
        <w:t>е</w:t>
      </w:r>
      <w:r>
        <w:t>н</w:t>
      </w:r>
      <w:r>
        <w:rPr>
          <w:spacing w:val="-3"/>
        </w:rPr>
        <w:t>ә</w:t>
      </w:r>
      <w:r>
        <w:rPr>
          <w:spacing w:val="1"/>
        </w:rPr>
        <w:t>р</w:t>
      </w:r>
      <w:r>
        <w:rPr>
          <w:spacing w:val="-2"/>
        </w:rPr>
        <w:t>б</w:t>
      </w:r>
      <w:r>
        <w:rPr>
          <w:spacing w:val="1"/>
        </w:rPr>
        <w:t>і</w:t>
      </w:r>
      <w:r>
        <w:t>р</w:t>
      </w:r>
      <w:r>
        <w:tab/>
      </w:r>
      <w:r>
        <w:rPr>
          <w:spacing w:val="1"/>
        </w:rPr>
        <w:t>о</w:t>
      </w:r>
      <w:r>
        <w:rPr>
          <w:spacing w:val="-2"/>
        </w:rPr>
        <w:t>қ</w:t>
      </w:r>
      <w:r>
        <w:t>и</w:t>
      </w:r>
      <w:r>
        <w:rPr>
          <w:spacing w:val="-1"/>
        </w:rPr>
        <w:t>ғ</w:t>
      </w:r>
      <w:r>
        <w:t>а,</w:t>
      </w:r>
      <w:r>
        <w:tab/>
        <w:t>жа</w:t>
      </w:r>
      <w:r>
        <w:rPr>
          <w:spacing w:val="-3"/>
        </w:rPr>
        <w:t>ғ</w:t>
      </w:r>
      <w:r>
        <w:rPr>
          <w:spacing w:val="1"/>
        </w:rPr>
        <w:t>д</w:t>
      </w:r>
      <w:r>
        <w:rPr>
          <w:spacing w:val="-3"/>
        </w:rPr>
        <w:t>а</w:t>
      </w:r>
      <w:r>
        <w:t>й</w:t>
      </w:r>
      <w:r>
        <w:tab/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ен</w:t>
      </w:r>
      <w:r>
        <w:tab/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 xml:space="preserve">ст ы  </w:t>
      </w:r>
      <w:r>
        <w:rPr>
          <w:spacing w:val="-56"/>
        </w:rPr>
        <w:t>ұ</w:t>
      </w:r>
      <w:r>
        <w:rPr>
          <w:spacing w:val="-10"/>
        </w:rPr>
        <w:t>с</w:t>
      </w:r>
      <w:r>
        <w:rPr>
          <w:spacing w:val="1"/>
        </w:rPr>
        <w:t>р</w:t>
      </w:r>
      <w:r>
        <w:t>ақ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t>ы</w:t>
      </w:r>
      <w:r>
        <w:tab/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2"/>
        </w:rPr>
        <w:t>ң</w:t>
      </w:r>
      <w:r>
        <w:t>и</w:t>
      </w:r>
    </w:p>
    <w:p w:rsidR="008D2069" w:rsidRDefault="00F26EDA">
      <w:pPr>
        <w:pStyle w:val="a3"/>
        <w:ind w:left="214" w:right="219"/>
        <w:jc w:val="both"/>
      </w:pPr>
      <w:r>
        <w:t>бағалауды талап етеді. Әр сұраққа заң нормаларына сілтеме жасай отырып,нақтыжауапберілуі(иә,</w:t>
      </w:r>
      <w:r>
        <w:t>жоқ)керек.Студенттиістінорманықалайқолданғанын,сәйкесжағдайлардаҚРЖоғарғысотыныңнормативтікқаулыларына(өзгеқұқықтықактілер),ғылымитүсіндірулергесілтемежасайотырыпкөрсетуі</w:t>
      </w:r>
    </w:p>
    <w:p w:rsidR="008D2069" w:rsidRDefault="008D2069">
      <w:pPr>
        <w:sectPr w:rsidR="008D2069">
          <w:headerReference w:type="default" r:id="rId11"/>
          <w:footerReference w:type="default" r:id="rId12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</w:pPr>
      <w:r>
        <w:lastRenderedPageBreak/>
        <w:t>қажет.</w:t>
      </w:r>
      <w:r>
        <w:tab/>
        <w:t>Осы</w:t>
      </w:r>
      <w:r>
        <w:tab/>
      </w:r>
      <w:r>
        <w:t>әдіснаманы</w:t>
      </w:r>
      <w:r>
        <w:tab/>
        <w:t>меңгерген</w:t>
      </w:r>
      <w:r>
        <w:tab/>
        <w:t>студент</w:t>
      </w:r>
      <w:r>
        <w:tab/>
        <w:t>кәсіби</w:t>
      </w:r>
      <w:r>
        <w:tab/>
        <w:t>міндеттерді</w:t>
      </w:r>
      <w:r>
        <w:tab/>
      </w:r>
      <w:r>
        <w:rPr>
          <w:spacing w:val="-1"/>
        </w:rPr>
        <w:t>тиімді</w:t>
      </w:r>
      <w:r>
        <w:t>шешугебайланысты тәжірибелік машыққаиеболады.</w:t>
      </w:r>
    </w:p>
    <w:p w:rsidR="008D2069" w:rsidRDefault="00F26EDA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</w:pPr>
      <w:r>
        <w:rPr>
          <w:b/>
        </w:rPr>
        <w:t>Семинар</w:t>
      </w:r>
      <w:r>
        <w:rPr>
          <w:b/>
        </w:rPr>
        <w:tab/>
      </w:r>
      <w:r>
        <w:t>(лат.</w:t>
      </w:r>
      <w:r>
        <w:tab/>
        <w:t>seminarium</w:t>
      </w:r>
      <w:r>
        <w:tab/>
        <w:t>–</w:t>
      </w:r>
      <w:r>
        <w:tab/>
        <w:t>рассадник,</w:t>
      </w:r>
      <w:r>
        <w:tab/>
      </w:r>
      <w:r>
        <w:rPr>
          <w:spacing w:val="-4"/>
        </w:rPr>
        <w:t>өкшет)</w:t>
      </w:r>
      <w:r>
        <w:rPr>
          <w:spacing w:val="-4"/>
        </w:rPr>
        <w:tab/>
      </w:r>
      <w:r>
        <w:t>–</w:t>
      </w:r>
      <w:r>
        <w:tab/>
        <w:t>жетекшінің</w:t>
      </w:r>
    </w:p>
    <w:p w:rsidR="008D2069" w:rsidRDefault="00F26EDA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</w:pPr>
      <w:r>
        <w:t>тапсырмасы</w:t>
      </w:r>
      <w:r>
        <w:tab/>
        <w:t>бойынша</w:t>
      </w:r>
      <w:r>
        <w:tab/>
      </w:r>
      <w:r>
        <w:rPr>
          <w:spacing w:val="-8"/>
        </w:rPr>
        <w:t>жекелеген</w:t>
      </w:r>
      <w:r>
        <w:rPr>
          <w:spacing w:val="-7"/>
        </w:rPr>
        <w:t>ұрсақтар,</w:t>
      </w:r>
      <w:r>
        <w:rPr>
          <w:spacing w:val="-7"/>
        </w:rPr>
        <w:tab/>
      </w:r>
      <w:r>
        <w:rPr>
          <w:spacing w:val="-7"/>
        </w:rPr>
        <w:tab/>
      </w:r>
      <w:r>
        <w:t>проблемаларды</w:t>
      </w:r>
      <w:r>
        <w:tab/>
      </w:r>
      <w:r>
        <w:tab/>
      </w:r>
      <w:r>
        <w:tab/>
        <w:t>баяндаманемесебірігіптақлылаутүріндестудент</w:t>
      </w:r>
      <w:r>
        <w:t>тердіңөзбетіншезерделеуінене</w:t>
      </w:r>
      <w:r>
        <w:rPr>
          <w:spacing w:val="-3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1"/>
        </w:rPr>
        <w:t>д</w:t>
      </w:r>
      <w:r>
        <w:t>е</w:t>
      </w:r>
      <w:r>
        <w:rPr>
          <w:spacing w:val="-1"/>
        </w:rPr>
        <w:t>лг</w:t>
      </w:r>
      <w:r>
        <w:rPr>
          <w:spacing w:val="-3"/>
        </w:rPr>
        <w:t>е</w:t>
      </w:r>
      <w:r>
        <w:t xml:space="preserve">н,  </w:t>
      </w:r>
      <w:r>
        <w:rPr>
          <w:spacing w:val="-56"/>
        </w:rPr>
        <w:t>о</w:t>
      </w:r>
      <w:r>
        <w:t xml:space="preserve">қу  </w:t>
      </w:r>
      <w:r>
        <w:rPr>
          <w:spacing w:val="-2"/>
        </w:rPr>
        <w:t>ү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ні</w:t>
      </w:r>
      <w:r>
        <w:t xml:space="preserve">ң  </w:t>
      </w:r>
      <w:r>
        <w:rPr>
          <w:spacing w:val="-2"/>
        </w:rPr>
        <w:t>н</w:t>
      </w:r>
      <w:r>
        <w:t>ыс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ы.  </w:t>
      </w:r>
      <w:r>
        <w:rPr>
          <w:spacing w:val="-2"/>
        </w:rPr>
        <w:t>Т</w:t>
      </w:r>
      <w:r>
        <w:t>әж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и</w:t>
      </w:r>
      <w:r>
        <w:rPr>
          <w:spacing w:val="1"/>
        </w:rPr>
        <w:t>б</w:t>
      </w:r>
      <w:r>
        <w:t>е</w:t>
      </w:r>
      <w:r>
        <w:rPr>
          <w:spacing w:val="-1"/>
        </w:rPr>
        <w:t>л</w:t>
      </w:r>
      <w:r>
        <w:rPr>
          <w:spacing w:val="-2"/>
        </w:rPr>
        <w:t>і</w:t>
      </w:r>
      <w:r>
        <w:t>к  с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>қ</w:t>
      </w:r>
      <w:r>
        <w:rPr>
          <w:spacing w:val="-3"/>
        </w:rPr>
        <w:t>т</w:t>
      </w:r>
      <w:r>
        <w:t>а</w:t>
      </w:r>
      <w:r>
        <w:rPr>
          <w:spacing w:val="1"/>
        </w:rPr>
        <w:t>р</w:t>
      </w:r>
      <w:r>
        <w:rPr>
          <w:spacing w:val="-1"/>
        </w:rPr>
        <w:t>ғ</w:t>
      </w:r>
      <w:r>
        <w:t>а  қ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1"/>
        </w:rPr>
        <w:t>ғ</w:t>
      </w:r>
      <w:r>
        <w:rPr>
          <w:spacing w:val="-3"/>
        </w:rPr>
        <w:t>а</w:t>
      </w:r>
      <w:r>
        <w:t>н</w:t>
      </w:r>
      <w:r>
        <w:rPr>
          <w:spacing w:val="-2"/>
        </w:rPr>
        <w:t>д</w:t>
      </w:r>
      <w:r>
        <w:t>а семинартеориялықсипатқаиежәнебелгілібірпәндетереңбағытталған.Семинар</w:t>
      </w:r>
      <w:r>
        <w:tab/>
      </w:r>
      <w:r>
        <w:rPr>
          <w:spacing w:val="-12"/>
        </w:rPr>
        <w:t>сабқатары</w:t>
      </w:r>
      <w:r>
        <w:rPr>
          <w:spacing w:val="-12"/>
        </w:rPr>
        <w:tab/>
      </w:r>
      <w:r>
        <w:rPr>
          <w:spacing w:val="-12"/>
        </w:rPr>
        <w:tab/>
      </w:r>
      <w:r>
        <w:t>оқушыларды</w:t>
      </w:r>
      <w:r>
        <w:tab/>
        <w:t>оқу-танымдық</w:t>
      </w:r>
      <w:r>
        <w:tab/>
        <w:t>қызмет</w:t>
      </w:r>
      <w:r>
        <w:tab/>
      </w:r>
      <w:r>
        <w:tab/>
      </w:r>
      <w:r>
        <w:tab/>
        <w:t>барысында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рб</w:t>
      </w:r>
      <w:r>
        <w:rPr>
          <w:spacing w:val="-3"/>
        </w:rPr>
        <w:t>е</w:t>
      </w:r>
      <w:r>
        <w:t>с</w:t>
      </w:r>
      <w:r>
        <w:rPr>
          <w:spacing w:val="-1"/>
        </w:rPr>
        <w:t>т</w:t>
      </w:r>
      <w:r>
        <w:rPr>
          <w:spacing w:val="1"/>
        </w:rPr>
        <w:t>і</w:t>
      </w:r>
      <w:r>
        <w:t>к</w:t>
      </w:r>
      <w:r>
        <w:tab/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ы</w:t>
      </w:r>
      <w:r>
        <w:rPr>
          <w:spacing w:val="-1"/>
        </w:rPr>
        <w:t>т</w:t>
      </w:r>
      <w:r>
        <w:rPr>
          <w:spacing w:val="-56"/>
        </w:rPr>
        <w:t>у</w:t>
      </w:r>
      <w:r>
        <w:rPr>
          <w:spacing w:val="-1"/>
        </w:rPr>
        <w:t>ғ</w:t>
      </w:r>
      <w:r>
        <w:t>а</w:t>
      </w:r>
      <w:r>
        <w:tab/>
      </w:r>
      <w:r>
        <w:rPr>
          <w:spacing w:val="1"/>
        </w:rPr>
        <w:t>б</w:t>
      </w:r>
      <w:r>
        <w:t>а</w:t>
      </w:r>
      <w:r>
        <w:rPr>
          <w:spacing w:val="-1"/>
        </w:rPr>
        <w:t>ғ</w:t>
      </w:r>
      <w:r>
        <w:t>ы</w:t>
      </w:r>
      <w:r>
        <w:rPr>
          <w:spacing w:val="-1"/>
        </w:rPr>
        <w:t>т</w:t>
      </w:r>
      <w:r>
        <w:rPr>
          <w:spacing w:val="-3"/>
        </w:rPr>
        <w:t>т</w:t>
      </w:r>
      <w:r>
        <w:t>ай</w:t>
      </w:r>
      <w:r>
        <w:tab/>
      </w:r>
      <w:r>
        <w:tab/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ыр</w:t>
      </w:r>
      <w:r>
        <w:t>ы</w:t>
      </w:r>
      <w:r>
        <w:rPr>
          <w:spacing w:val="-2"/>
        </w:rPr>
        <w:t>п</w:t>
      </w:r>
      <w:r>
        <w:t>,</w:t>
      </w:r>
      <w:r>
        <w:tab/>
      </w:r>
      <w:r>
        <w:rPr>
          <w:spacing w:val="1"/>
        </w:rPr>
        <w:t>бі</w:t>
      </w:r>
      <w:r>
        <w:rPr>
          <w:spacing w:val="-1"/>
        </w:rPr>
        <w:t>л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</w:r>
      <w:r>
        <w:tab/>
      </w:r>
      <w:r>
        <w:rPr>
          <w:spacing w:val="-2"/>
        </w:rPr>
        <w:t>н</w:t>
      </w:r>
      <w:r>
        <w:t>ы</w:t>
      </w:r>
      <w:r>
        <w:rPr>
          <w:spacing w:val="-1"/>
        </w:rPr>
        <w:t>ғ</w:t>
      </w:r>
      <w:r>
        <w:rPr>
          <w:spacing w:val="-3"/>
        </w:rPr>
        <w:t>а</w:t>
      </w:r>
      <w:r>
        <w:t>й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2"/>
        </w:rPr>
        <w:t>ғ</w:t>
      </w:r>
      <w:r>
        <w:t>а</w:t>
      </w:r>
      <w:r>
        <w:tab/>
        <w:t>к</w:t>
      </w:r>
      <w:r>
        <w:rPr>
          <w:spacing w:val="1"/>
        </w:rPr>
        <w:t>ө</w:t>
      </w:r>
      <w:r>
        <w:rPr>
          <w:spacing w:val="-1"/>
        </w:rPr>
        <w:t>м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t>ес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і</w:t>
      </w:r>
      <w:r>
        <w:t>. Семинар</w:t>
      </w:r>
      <w:r>
        <w:tab/>
      </w:r>
      <w:r>
        <w:tab/>
      </w:r>
      <w:r>
        <w:rPr>
          <w:spacing w:val="-6"/>
        </w:rPr>
        <w:t>барысындқаайнар</w:t>
      </w:r>
      <w:r>
        <w:rPr>
          <w:spacing w:val="-6"/>
        </w:rPr>
        <w:tab/>
      </w:r>
      <w:r>
        <w:t>көздермен,</w:t>
      </w:r>
      <w:r>
        <w:tab/>
      </w:r>
      <w:r>
        <w:tab/>
      </w:r>
      <w:r>
        <w:tab/>
        <w:t>қосымша</w:t>
      </w:r>
      <w:r>
        <w:tab/>
      </w:r>
      <w:r>
        <w:tab/>
        <w:t>әдебиеттермен,құжаттарменжұмыснәтижесіндеалынғанбілімжүйеленеді,тереңдетіледі,</w:t>
      </w:r>
      <w:r>
        <w:rPr>
          <w:spacing w:val="-1"/>
        </w:rPr>
        <w:t>қадағаланады.</w:t>
      </w:r>
      <w:r>
        <w:rPr>
          <w:spacing w:val="-1"/>
        </w:rPr>
        <w:tab/>
      </w:r>
      <w:r>
        <w:rPr>
          <w:spacing w:val="-1"/>
        </w:rPr>
        <w:tab/>
      </w:r>
      <w:r>
        <w:t>Семинар</w:t>
      </w:r>
      <w:r>
        <w:tab/>
      </w:r>
      <w:r>
        <w:tab/>
        <w:t>сабақтарының</w:t>
      </w:r>
      <w:r>
        <w:tab/>
      </w:r>
      <w:r>
        <w:tab/>
        <w:t>басты</w:t>
      </w:r>
      <w:r>
        <w:tab/>
        <w:t>мақсаты</w:t>
      </w:r>
      <w:r>
        <w:tab/>
        <w:t>–</w:t>
      </w:r>
      <w:r>
        <w:tab/>
      </w:r>
      <w:r>
        <w:tab/>
        <w:t>студенттердізерттелінетінсалалардыңерекш</w:t>
      </w:r>
      <w:r>
        <w:t>елігінеқарай,теориялықбілімдіпайдаланудағдыларыменмашықтарынаиеболумүмкіндігіменқамтамасызету.</w:t>
      </w:r>
    </w:p>
    <w:p w:rsidR="008D2069" w:rsidRDefault="00F26EDA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</w:pPr>
      <w:r>
        <w:t>Негізгі</w:t>
      </w:r>
      <w:r>
        <w:tab/>
      </w:r>
      <w:r>
        <w:rPr>
          <w:spacing w:val="-7"/>
        </w:rPr>
        <w:t>мқасаттық</w:t>
      </w:r>
      <w:r>
        <w:rPr>
          <w:spacing w:val="-7"/>
        </w:rPr>
        <w:tab/>
      </w:r>
      <w:r>
        <w:t>бағытына</w:t>
      </w:r>
      <w:r>
        <w:tab/>
        <w:t>байланысты</w:t>
      </w:r>
      <w:r>
        <w:tab/>
        <w:t>семинардың</w:t>
      </w:r>
      <w:r>
        <w:tab/>
        <w:t>үш</w:t>
      </w:r>
      <w:r>
        <w:tab/>
        <w:t>типінажыратамыз: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8"/>
        </w:tabs>
        <w:ind w:left="214" w:right="1122" w:firstLine="561"/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курстыңматериалыментақырыптықбайланысты</w:t>
      </w:r>
      <w:r>
        <w:rPr>
          <w:sz w:val="28"/>
          <w:szCs w:val="28"/>
        </w:rPr>
        <w:t>семинар;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ind w:left="214" w:right="246" w:firstLine="561"/>
        <w:rPr>
          <w:sz w:val="28"/>
          <w:szCs w:val="28"/>
        </w:rPr>
      </w:pPr>
      <w:r>
        <w:rPr>
          <w:sz w:val="28"/>
          <w:szCs w:val="28"/>
        </w:rPr>
        <w:t>әдіснамалық</w:t>
      </w:r>
      <w:r>
        <w:rPr>
          <w:sz w:val="28"/>
          <w:szCs w:val="28"/>
        </w:rPr>
        <w:tab/>
        <w:t>тұрғыдан</w:t>
      </w:r>
      <w:r>
        <w:rPr>
          <w:sz w:val="28"/>
          <w:szCs w:val="28"/>
        </w:rPr>
        <w:tab/>
        <w:t>маңызды</w:t>
      </w:r>
      <w:r>
        <w:rPr>
          <w:sz w:val="28"/>
          <w:szCs w:val="28"/>
        </w:rPr>
        <w:tab/>
        <w:t>курстың</w:t>
      </w:r>
      <w:r>
        <w:rPr>
          <w:sz w:val="28"/>
          <w:szCs w:val="28"/>
        </w:rPr>
        <w:tab/>
        <w:t>немесе</w:t>
      </w:r>
      <w:r>
        <w:rPr>
          <w:sz w:val="28"/>
          <w:szCs w:val="28"/>
        </w:rPr>
        <w:tab/>
        <w:t>белгілі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бір</w:t>
      </w:r>
      <w:r>
        <w:rPr>
          <w:sz w:val="28"/>
          <w:szCs w:val="28"/>
        </w:rPr>
        <w:t>тақырыптынегізді түрдедайындауғаарналғансеминар;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9"/>
        </w:tabs>
        <w:ind w:left="214" w:right="841" w:firstLine="561"/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мәселелердіғылымиөңдеугеарналғанзерттеутипіндегісеминар.</w:t>
      </w:r>
    </w:p>
    <w:p w:rsidR="008D2069" w:rsidRDefault="00F26EDA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</w:pPr>
      <w:r>
        <w:t>Арнайы</w:t>
      </w:r>
      <w:r>
        <w:tab/>
      </w:r>
      <w:r>
        <w:tab/>
        <w:t>семинар</w:t>
      </w:r>
      <w:r>
        <w:tab/>
      </w:r>
      <w:r>
        <w:tab/>
      </w:r>
      <w:r>
        <w:rPr>
          <w:spacing w:val="-13"/>
        </w:rPr>
        <w:t>белгіғлаілымның</w:t>
      </w:r>
      <w:r>
        <w:rPr>
          <w:spacing w:val="-13"/>
        </w:rPr>
        <w:tab/>
      </w:r>
      <w:r>
        <w:t>жетекшілігімен</w:t>
      </w:r>
      <w:r>
        <w:tab/>
        <w:t>белгілі</w:t>
      </w:r>
      <w:r>
        <w:tab/>
        <w:t>бірпроблемаға</w:t>
      </w:r>
      <w:r>
        <w:tab/>
        <w:t>байланысты</w:t>
      </w:r>
      <w:r>
        <w:tab/>
        <w:t>жас</w:t>
      </w:r>
      <w:r>
        <w:tab/>
      </w:r>
      <w:r>
        <w:tab/>
        <w:t>зерттеушілердің</w:t>
      </w:r>
      <w:r>
        <w:tab/>
        <w:t>қарым-қатынасыныңмектебінбілдіреді.Тәжірибеліжетекшіғылымишығармашылықтыңауа-райынқалыптастырып,студенттердіұжымдықойлауқызметінебағдарлап,зерттеужұмысыныңтиімдіәдістерінпайдаланады.Қорыт</w:t>
      </w:r>
      <w:r>
        <w:t>ындысабақтаоқытушы</w:t>
      </w:r>
      <w:r>
        <w:tab/>
        <w:t>студенттік</w:t>
      </w:r>
      <w:r>
        <w:tab/>
        <w:t>ғылыми</w:t>
      </w:r>
      <w:r>
        <w:tab/>
        <w:t>жұмыстарға</w:t>
      </w:r>
      <w:r>
        <w:tab/>
        <w:t>толыққанды</w:t>
      </w:r>
      <w:r>
        <w:tab/>
        <w:t>шолу</w:t>
      </w:r>
      <w:r>
        <w:tab/>
      </w:r>
      <w:r>
        <w:tab/>
        <w:t>жасап,қорытындылайды,қарастырылғанпроблемалардыңарықаратазерттелумүмкіндіктерінашаотырып,қызығушылықбілдіргенстуденттердіңосы</w:t>
      </w:r>
      <w:r>
        <w:rPr>
          <w:spacing w:val="-1"/>
        </w:rPr>
        <w:t>проблемалардызерттеуге</w:t>
      </w:r>
      <w:r>
        <w:t>қатысумүмкіндіктерінтүсіндіреді.</w:t>
      </w:r>
    </w:p>
    <w:p w:rsidR="008D2069" w:rsidRDefault="00F26EDA">
      <w:pPr>
        <w:pStyle w:val="a3"/>
        <w:spacing w:line="320" w:lineRule="exact"/>
        <w:ind w:left="775"/>
      </w:pPr>
      <w:r>
        <w:t>Семинарсаба</w:t>
      </w:r>
      <w:r>
        <w:t>қтарыдәріссабақтарыментығызбайланысты,дегенмен</w:t>
      </w:r>
    </w:p>
    <w:p w:rsidR="008D2069" w:rsidRDefault="00F26EDA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</w:pPr>
      <w:r>
        <w:t>де</w:t>
      </w:r>
      <w:r>
        <w:tab/>
      </w:r>
      <w:r>
        <w:rPr>
          <w:spacing w:val="-4"/>
        </w:rPr>
        <w:t>семинардңы</w:t>
      </w:r>
      <w:r>
        <w:rPr>
          <w:spacing w:val="-4"/>
        </w:rPr>
        <w:tab/>
      </w:r>
      <w:r>
        <w:t>оқу</w:t>
      </w:r>
      <w:r>
        <w:tab/>
        <w:t>материалы</w:t>
      </w:r>
      <w:r>
        <w:tab/>
        <w:t>дәріс</w:t>
      </w:r>
      <w:r>
        <w:tab/>
        <w:t>материалы</w:t>
      </w:r>
      <w:r>
        <w:tab/>
        <w:t>ң</w:t>
      </w:r>
      <w:r>
        <w:tab/>
        <w:t>қайталамайды.</w:t>
      </w:r>
    </w:p>
    <w:p w:rsidR="008D2069" w:rsidRDefault="00F26EDA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</w:pPr>
      <w:r>
        <w:t>Оқытушыныңжетекшілікрөліоқужұмысынтиянақтыжоспарлаудан,маңызды</w:t>
      </w:r>
      <w:r>
        <w:tab/>
        <w:t>сұрақтарды</w:t>
      </w:r>
      <w:r>
        <w:tab/>
        <w:t>семинарда</w:t>
      </w:r>
      <w:r>
        <w:tab/>
        <w:t>талдауға</w:t>
      </w:r>
      <w:r>
        <w:tab/>
        <w:t>бөліп</w:t>
      </w:r>
      <w:r>
        <w:tab/>
        <w:t>шығарудан,</w:t>
      </w:r>
      <w:r>
        <w:tab/>
        <w:t>дербесдайындалуүшінәдебиеттердітаңдауда</w:t>
      </w:r>
      <w:r>
        <w:t>н,талқылауүдерісінебасшылықжасаудан көрінеді.</w:t>
      </w:r>
    </w:p>
    <w:p w:rsidR="008D2069" w:rsidRDefault="00F26EDA">
      <w:pPr>
        <w:pStyle w:val="a3"/>
        <w:spacing w:before="3" w:line="319" w:lineRule="exact"/>
        <w:ind w:left="775"/>
        <w:jc w:val="both"/>
      </w:pPr>
      <w:r>
        <w:t>Жүргізуәдісінебайланысты семинаркелесі түрлергебөлінеді.</w:t>
      </w:r>
    </w:p>
    <w:p w:rsidR="008D2069" w:rsidRDefault="00F26EDA">
      <w:pPr>
        <w:pStyle w:val="a3"/>
        <w:ind w:left="214" w:right="212" w:firstLine="561"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бойыншабүкілстуденттердіңсабаққадайындалуынбілдіріп,тақырыптыбелсендіталқылауғастуденттердіңелеулібөл</w:t>
      </w:r>
      <w:r>
        <w:t>ігініңтартылуынбілдіреді.Оқытушыныңқысқашабаяндамасынанкейін,жоспардағынақтысұрақтар</w:t>
      </w:r>
    </w:p>
    <w:p w:rsidR="008D2069" w:rsidRDefault="00F26EDA">
      <w:pPr>
        <w:pStyle w:val="a3"/>
        <w:tabs>
          <w:tab w:val="left" w:pos="1529"/>
          <w:tab w:val="left" w:pos="2709"/>
          <w:tab w:val="left" w:pos="5064"/>
          <w:tab w:val="left" w:pos="6130"/>
          <w:tab w:val="left" w:pos="8080"/>
        </w:tabs>
        <w:spacing w:line="320" w:lineRule="exact"/>
        <w:ind w:left="214"/>
      </w:pPr>
      <w:r>
        <w:rPr>
          <w:spacing w:val="1"/>
        </w:rPr>
        <w:lastRenderedPageBreak/>
        <w:t>б</w:t>
      </w:r>
      <w:r>
        <w:rPr>
          <w:spacing w:val="-2"/>
        </w:rPr>
        <w:t>о</w:t>
      </w:r>
      <w:r>
        <w:t>й</w:t>
      </w:r>
      <w:r>
        <w:rPr>
          <w:spacing w:val="-2"/>
        </w:rPr>
        <w:t>ы</w:t>
      </w:r>
      <w:r>
        <w:t>н</w:t>
      </w:r>
      <w:r>
        <w:rPr>
          <w:spacing w:val="-1"/>
        </w:rPr>
        <w:t>ш</w:t>
      </w:r>
      <w:r>
        <w:t>а</w:t>
      </w:r>
      <w:r>
        <w:tab/>
      </w:r>
      <w:r>
        <w:rPr>
          <w:spacing w:val="1"/>
        </w:rPr>
        <w:t>б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н</w:t>
      </w:r>
      <w:r>
        <w:t>е</w:t>
      </w:r>
      <w:r>
        <w:rPr>
          <w:spacing w:val="-1"/>
        </w:rPr>
        <w:t>ш</w:t>
      </w:r>
      <w:r>
        <w:t>е</w:t>
      </w:r>
      <w:r>
        <w:tab/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>ен</w:t>
      </w:r>
      <w:r>
        <w:rPr>
          <w:spacing w:val="-1"/>
        </w:rPr>
        <w:t>тт</w:t>
      </w:r>
      <w:r>
        <w:rPr>
          <w:spacing w:val="-3"/>
        </w:rPr>
        <w:t>е</w:t>
      </w:r>
      <w:r>
        <w:rPr>
          <w:spacing w:val="-30"/>
        </w:rPr>
        <w:t>р</w:t>
      </w:r>
      <w:r>
        <w:rPr>
          <w:spacing w:val="-56"/>
        </w:rPr>
        <w:t>ң</w:t>
      </w:r>
      <w:r>
        <w:rPr>
          <w:spacing w:val="-2"/>
        </w:rPr>
        <w:t>д</w:t>
      </w:r>
      <w:r>
        <w:t xml:space="preserve">і </w:t>
      </w:r>
      <w:r>
        <w:rPr>
          <w:spacing w:val="-2"/>
        </w:rPr>
        <w:t>ж</w:t>
      </w:r>
      <w:r>
        <w:rPr>
          <w:spacing w:val="-3"/>
        </w:rPr>
        <w:t>а</w:t>
      </w:r>
      <w:r>
        <w:t>н</w:t>
      </w:r>
      <w:r>
        <w:tab/>
        <w:t>-жақ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м</w:t>
      </w:r>
      <w:r>
        <w:t>ә</w:t>
      </w:r>
      <w:r>
        <w:rPr>
          <w:spacing w:val="-1"/>
        </w:rPr>
        <w:t>л</w:t>
      </w:r>
      <w:r>
        <w:rPr>
          <w:spacing w:val="-2"/>
        </w:rPr>
        <w:t>і</w:t>
      </w:r>
      <w:r>
        <w:rPr>
          <w:spacing w:val="-1"/>
        </w:rPr>
        <w:t>м</w:t>
      </w:r>
      <w:r>
        <w:rPr>
          <w:spacing w:val="1"/>
        </w:rPr>
        <w:t>д</w:t>
      </w:r>
      <w:r>
        <w:rPr>
          <w:spacing w:val="-3"/>
        </w:rPr>
        <w:t>ем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р</w:t>
      </w:r>
      <w:r>
        <w:t>і</w:t>
      </w:r>
      <w:r>
        <w:tab/>
      </w:r>
      <w:r>
        <w:rPr>
          <w:spacing w:val="-3"/>
        </w:rPr>
        <w:t>т</w:t>
      </w:r>
      <w:r>
        <w:t>ы</w:t>
      </w:r>
      <w:r>
        <w:rPr>
          <w:spacing w:val="-2"/>
        </w:rPr>
        <w:t>ң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rPr>
          <w:spacing w:val="-2"/>
        </w:rPr>
        <w:t>ы</w:t>
      </w:r>
      <w:r>
        <w:t>п,</w:t>
      </w:r>
    </w:p>
    <w:p w:rsidR="008D2069" w:rsidRDefault="00F26EDA">
      <w:pPr>
        <w:pStyle w:val="a3"/>
        <w:ind w:left="214" w:right="149"/>
      </w:pPr>
      <w:r>
        <w:t>басқастуденттердіңжауаптарыментолықтырылады,соңынаноқытушықорытындылайды.</w:t>
      </w:r>
    </w:p>
    <w:p w:rsidR="008D2069" w:rsidRDefault="008D2069">
      <w:pPr>
        <w:sectPr w:rsidR="008D2069">
          <w:headerReference w:type="default" r:id="rId13"/>
          <w:footerReference w:type="default" r:id="rId14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255"/>
          <w:tab w:val="left" w:pos="1944"/>
          <w:tab w:val="left" w:pos="2975"/>
          <w:tab w:val="left" w:pos="3317"/>
          <w:tab w:val="left" w:pos="3479"/>
          <w:tab w:val="left" w:pos="4422"/>
          <w:tab w:val="left" w:pos="4454"/>
          <w:tab w:val="left" w:pos="4810"/>
          <w:tab w:val="left" w:pos="5529"/>
          <w:tab w:val="left" w:pos="5784"/>
          <w:tab w:val="left" w:pos="5952"/>
          <w:tab w:val="left" w:pos="6856"/>
          <w:tab w:val="left" w:pos="7091"/>
          <w:tab w:val="left" w:pos="7821"/>
        </w:tabs>
        <w:spacing w:before="79"/>
        <w:ind w:left="214" w:right="210" w:firstLine="561"/>
      </w:pPr>
      <w:r>
        <w:rPr>
          <w:b/>
        </w:rPr>
        <w:lastRenderedPageBreak/>
        <w:t>Семинар-дискуссия,</w:t>
      </w:r>
      <w:r>
        <w:t>немесесеминар-диспут қандайдаболмасынпроблеманыұжымдық</w:t>
      </w:r>
      <w:r>
        <w:tab/>
      </w:r>
      <w:r>
        <w:tab/>
        <w:t>талқылау</w:t>
      </w:r>
      <w:r>
        <w:tab/>
      </w:r>
      <w:r>
        <w:tab/>
        <w:t>және</w:t>
      </w:r>
      <w:r>
        <w:tab/>
      </w:r>
      <w:r>
        <w:tab/>
        <w:t>шешу</w:t>
      </w:r>
      <w:r>
        <w:tab/>
        <w:t>үшін</w:t>
      </w:r>
      <w:r>
        <w:tab/>
        <w:t>семинарғақатысушылардыңдиалогтықсөйлесумүмкіндігінбілдіреді.Талқылауүшіноқытылатын</w:t>
      </w:r>
      <w:r>
        <w:tab/>
        <w:t>пәннің</w:t>
      </w:r>
      <w:r>
        <w:tab/>
        <w:t>ең</w:t>
      </w:r>
      <w:r>
        <w:tab/>
      </w:r>
      <w:r>
        <w:tab/>
        <w:t>өзекті</w:t>
      </w:r>
      <w:r>
        <w:tab/>
        <w:t>мәселелері</w:t>
      </w:r>
      <w:r>
        <w:tab/>
      </w:r>
      <w:r>
        <w:tab/>
        <w:t>та</w:t>
      </w:r>
      <w:r>
        <w:t>ңдалынады.</w:t>
      </w:r>
      <w:r>
        <w:tab/>
        <w:t>Дискуссияғақатысушыларөзойларыннақтықұруға,өзпікірлерінұстаптұруға,сынпікірлергедәлелдітүрдеқарсытұруғаүйренеді.Семинарсабақтарыныңең</w:t>
      </w:r>
      <w:r>
        <w:rPr>
          <w:spacing w:val="-1"/>
        </w:rPr>
        <w:t>т</w:t>
      </w:r>
      <w:r>
        <w:t>и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  <w:t>н</w:t>
      </w:r>
      <w:r>
        <w:rPr>
          <w:spacing w:val="-2"/>
        </w:rPr>
        <w:t>ы</w:t>
      </w:r>
      <w:r>
        <w:t>са</w:t>
      </w:r>
      <w:r>
        <w:rPr>
          <w:spacing w:val="-2"/>
        </w:rPr>
        <w:t>н</w:t>
      </w:r>
      <w:r>
        <w:rPr>
          <w:spacing w:val="-56"/>
        </w:rPr>
        <w:t>ы</w:t>
      </w:r>
      <w:r>
        <w:rPr>
          <w:spacing w:val="-2"/>
        </w:rPr>
        <w:t>қ</w:t>
      </w:r>
      <w:r>
        <w:t>а</w:t>
      </w:r>
      <w:r>
        <w:rPr>
          <w:spacing w:val="-1"/>
        </w:rPr>
        <w:t>т</w:t>
      </w:r>
      <w:r>
        <w:t>ыс</w:t>
      </w:r>
      <w:r>
        <w:rPr>
          <w:spacing w:val="-4"/>
        </w:rPr>
        <w:t>у</w:t>
      </w:r>
      <w:r>
        <w:rPr>
          <w:spacing w:val="-1"/>
        </w:rPr>
        <w:t>ш</w:t>
      </w:r>
      <w:r>
        <w:t>ы</w:t>
      </w:r>
      <w:r>
        <w:rPr>
          <w:spacing w:val="-1"/>
        </w:rPr>
        <w:t>л</w:t>
      </w:r>
      <w: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rPr>
          <w:spacing w:val="-2"/>
        </w:rPr>
        <w:t>ы</w:t>
      </w:r>
      <w:r>
        <w:t>ң</w:t>
      </w:r>
      <w:r>
        <w:tab/>
      </w:r>
      <w:r>
        <w:tab/>
      </w:r>
      <w:r>
        <w:rPr>
          <w:spacing w:val="-3"/>
        </w:rPr>
        <w:t>с</w:t>
      </w:r>
      <w:r>
        <w:t>әйк</w:t>
      </w:r>
      <w:r>
        <w:rPr>
          <w:spacing w:val="-3"/>
        </w:rPr>
        <w:t>е</w:t>
      </w:r>
      <w:r>
        <w:t>с</w:t>
      </w:r>
      <w:r>
        <w:tab/>
      </w:r>
      <w:r>
        <w:rPr>
          <w:spacing w:val="-2"/>
        </w:rPr>
        <w:t>о</w:t>
      </w:r>
      <w:r>
        <w:rPr>
          <w:spacing w:val="1"/>
        </w:rPr>
        <w:t>р</w:t>
      </w:r>
      <w:r>
        <w:t>на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-4"/>
        </w:rPr>
        <w:t>у</w:t>
      </w:r>
      <w:r>
        <w:t>ы</w:t>
      </w:r>
      <w:r>
        <w:tab/>
      </w:r>
      <w:r>
        <w:tab/>
        <w:t>қа</w:t>
      </w:r>
      <w:r>
        <w:rPr>
          <w:spacing w:val="-1"/>
        </w:rPr>
        <w:t>ғ</w:t>
      </w:r>
      <w:r>
        <w:rPr>
          <w:spacing w:val="-2"/>
        </w:rPr>
        <w:t>и</w:t>
      </w:r>
      <w:r>
        <w:rPr>
          <w:spacing w:val="1"/>
        </w:rPr>
        <w:t>д</w:t>
      </w:r>
      <w:r>
        <w:t>а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3"/>
        </w:rPr>
        <w:t>ғ</w:t>
      </w:r>
      <w:r>
        <w:t>ы</w:t>
      </w:r>
    </w:p>
    <w:p w:rsidR="008D2069" w:rsidRDefault="00F26EDA">
      <w:pPr>
        <w:pStyle w:val="a3"/>
        <w:ind w:left="214" w:right="213"/>
        <w:jc w:val="both"/>
      </w:pPr>
      <w:r>
        <w:t>«дөңгелекүстел».Осығанбайланыстыдиалогарқылыдискусс</w:t>
      </w:r>
      <w:r>
        <w:t>иятақырыбын бірігіп өрбіту үшін, студенттерді қарым-қатынас, өзара әрекетмәдениетінеүйретуқажет.</w:t>
      </w:r>
    </w:p>
    <w:p w:rsidR="008D2069" w:rsidRDefault="00F26EDA">
      <w:pPr>
        <w:tabs>
          <w:tab w:val="left" w:pos="2935"/>
          <w:tab w:val="left" w:pos="4295"/>
          <w:tab w:val="left" w:pos="5820"/>
          <w:tab w:val="left" w:pos="8136"/>
        </w:tabs>
        <w:ind w:left="776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С</w:t>
      </w:r>
      <w:r>
        <w:rPr>
          <w:b/>
          <w:sz w:val="28"/>
          <w:szCs w:val="28"/>
        </w:rPr>
        <w:t>ем</w:t>
      </w:r>
      <w:r>
        <w:rPr>
          <w:b/>
          <w:spacing w:val="-1"/>
          <w:sz w:val="28"/>
          <w:szCs w:val="28"/>
        </w:rPr>
        <w:t>ин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рды</w:t>
      </w:r>
      <w:r>
        <w:rPr>
          <w:b/>
          <w:sz w:val="28"/>
          <w:szCs w:val="28"/>
        </w:rPr>
        <w:t>ң</w:t>
      </w:r>
      <w:r>
        <w:rPr>
          <w:b/>
          <w:sz w:val="28"/>
          <w:szCs w:val="28"/>
        </w:rPr>
        <w:tab/>
      </w:r>
      <w:r>
        <w:rPr>
          <w:b/>
          <w:spacing w:val="1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2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ab/>
      </w:r>
      <w:r>
        <w:rPr>
          <w:b/>
          <w:spacing w:val="-1"/>
          <w:sz w:val="28"/>
          <w:szCs w:val="28"/>
        </w:rPr>
        <w:t>ны</w:t>
      </w:r>
      <w:r>
        <w:rPr>
          <w:b/>
          <w:spacing w:val="-4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ab/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ян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-56"/>
          <w:sz w:val="28"/>
          <w:szCs w:val="28"/>
        </w:rPr>
        <w:t>қ</w:t>
      </w:r>
      <w:r>
        <w:rPr>
          <w:spacing w:val="-20"/>
          <w:sz w:val="28"/>
          <w:szCs w:val="28"/>
        </w:rPr>
        <w:t>т</w:t>
      </w:r>
      <w:r>
        <w:rPr>
          <w:spacing w:val="-56"/>
          <w:sz w:val="28"/>
          <w:szCs w:val="28"/>
        </w:rPr>
        <w:t>ы</w:t>
      </w:r>
      <w:r>
        <w:rPr>
          <w:sz w:val="28"/>
          <w:szCs w:val="28"/>
        </w:rPr>
        <w:t>а</w:t>
      </w:r>
      <w:r>
        <w:rPr>
          <w:b/>
          <w:spacing w:val="-1"/>
          <w:w w:val="89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8D2069" w:rsidRDefault="00F26EDA">
      <w:pPr>
        <w:pStyle w:val="a3"/>
        <w:ind w:left="214"/>
        <w:jc w:val="both"/>
      </w:pPr>
      <w:r>
        <w:t>қатысушылардыңеркінсөйлеуі,жоспарланғандискуссиялартүріндеөтеді.</w:t>
      </w:r>
    </w:p>
    <w:p w:rsidR="008D2069" w:rsidRDefault="00F26EDA">
      <w:pPr>
        <w:pStyle w:val="a3"/>
        <w:spacing w:before="2"/>
        <w:ind w:left="214" w:right="205" w:firstLine="561"/>
        <w:jc w:val="both"/>
      </w:pPr>
      <w:r>
        <w:t>Студенттердіңсеминарғадайындалуына</w:t>
      </w:r>
      <w:r>
        <w:t>педогогикалықжетекшілік</w:t>
      </w:r>
      <w:r>
        <w:rPr>
          <w:spacing w:val="-1"/>
        </w:rPr>
        <w:t>ету оқытушының баяндамалардың жоспарын құ руға көмектесуінен, әдеби</w:t>
      </w:r>
      <w:r>
        <w:t xml:space="preserve"> қайнаркөздердіконспектілеугеүйретуден,рефераттарменбаяндамалардыңмәтініндұрысрәсімдеуге,өзіндікжұмысбарысындатуындағансұрақтарғабайланыстыкеңесберуденкөрінеді.</w:t>
      </w:r>
    </w:p>
    <w:p w:rsidR="008D2069" w:rsidRDefault="008D2069">
      <w:pPr>
        <w:sectPr w:rsidR="008D2069">
          <w:headerReference w:type="default" r:id="rId15"/>
          <w:footerReference w:type="default" r:id="rId16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1"/>
        <w:numPr>
          <w:ilvl w:val="0"/>
          <w:numId w:val="3"/>
        </w:numPr>
        <w:tabs>
          <w:tab w:val="left" w:pos="2946"/>
        </w:tabs>
        <w:spacing w:before="86"/>
        <w:ind w:left="2945" w:hanging="284"/>
        <w:jc w:val="left"/>
      </w:pPr>
      <w:bookmarkStart w:id="1" w:name="Студенттердің_өзіндік_жұмысы"/>
      <w:bookmarkEnd w:id="1"/>
      <w:r>
        <w:lastRenderedPageBreak/>
        <w:t>Студенттердіңөзіндікжұмысы</w:t>
      </w:r>
    </w:p>
    <w:p w:rsidR="008D2069" w:rsidRDefault="00F26EDA">
      <w:pPr>
        <w:spacing w:before="2" w:line="242" w:lineRule="auto"/>
        <w:ind w:left="214" w:right="707"/>
        <w:rPr>
          <w:b/>
          <w:sz w:val="28"/>
          <w:szCs w:val="28"/>
        </w:rPr>
      </w:pPr>
      <w:r>
        <w:rPr>
          <w:b/>
          <w:sz w:val="28"/>
          <w:szCs w:val="28"/>
        </w:rPr>
        <w:t>Жұмыс түрлері. Олардың жалпы сипаттамасы. Жазуға қойылатынталаптар</w:t>
      </w:r>
    </w:p>
    <w:p w:rsidR="008D2069" w:rsidRDefault="008D2069">
      <w:pPr>
        <w:pStyle w:val="a3"/>
        <w:spacing w:before="6"/>
        <w:rPr>
          <w:b/>
        </w:rPr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392"/>
        </w:tabs>
        <w:ind w:left="2391" w:hanging="282"/>
        <w:jc w:val="left"/>
      </w:pPr>
      <w:r>
        <w:t>Өзіндікжұмыстыжазудыңмақсаттары</w:t>
      </w:r>
    </w:p>
    <w:p w:rsidR="008D2069" w:rsidRDefault="008D2069">
      <w:pPr>
        <w:pStyle w:val="a3"/>
        <w:spacing w:before="1"/>
        <w:rPr>
          <w:b/>
        </w:rPr>
      </w:pPr>
    </w:p>
    <w:p w:rsidR="008D2069" w:rsidRDefault="00F26EDA">
      <w:pPr>
        <w:pStyle w:val="a3"/>
        <w:ind w:left="214" w:right="217" w:firstLine="561"/>
        <w:jc w:val="both"/>
      </w:pPr>
      <w:r>
        <w:t>Өзіндік жұмыс – оқытушының тапсырмасы бойынша және әдістемелік</w:t>
      </w:r>
      <w:r>
        <w:t>жетекшілігімен студенттердің танымдық қабілеттерін дамыту және өзіндікүздіксізбілімкөтеругебағытталғанстуденттердіңжоспарланғанжұмысы.</w:t>
      </w:r>
    </w:p>
    <w:p w:rsidR="008D2069" w:rsidRDefault="00F26EDA">
      <w:pPr>
        <w:pStyle w:val="a3"/>
        <w:tabs>
          <w:tab w:val="left" w:pos="2781"/>
          <w:tab w:val="left" w:pos="4701"/>
          <w:tab w:val="left" w:pos="6289"/>
          <w:tab w:val="left" w:pos="7182"/>
        </w:tabs>
        <w:spacing w:before="1"/>
        <w:ind w:left="214" w:right="220" w:firstLine="561"/>
      </w:pPr>
      <w:r>
        <w:t>Оқужәнеғылымиматериалдыңкүртөсуінебайланысты,пәндіоқуғаарналғанаудиториялықсағаттардыңжетіспеушілігібарысындаоқуүдерісіше</w:t>
      </w:r>
      <w:r>
        <w:t>ңберіндеСӨЖмаңыздырөлатқарады.Жоғарыоқуорныныңкезкелгенбітірушісістуденттердіңөзіндікжұмысыбарысындақалыптасатыніргелі</w:t>
      </w:r>
      <w:r>
        <w:rPr>
          <w:spacing w:val="1"/>
        </w:rPr>
        <w:t xml:space="preserve"> бі</w:t>
      </w:r>
      <w:r>
        <w:rPr>
          <w:spacing w:val="-4"/>
        </w:rPr>
        <w:t>л</w:t>
      </w:r>
      <w:r>
        <w:rPr>
          <w:spacing w:val="1"/>
        </w:rPr>
        <w:t>і</w:t>
      </w:r>
      <w:r>
        <w:rPr>
          <w:spacing w:val="-1"/>
        </w:rPr>
        <w:t>мг</w:t>
      </w:r>
      <w:r>
        <w:t xml:space="preserve">е,  </w:t>
      </w:r>
      <w:r>
        <w:rPr>
          <w:spacing w:val="-56"/>
        </w:rPr>
        <w:t>к</w:t>
      </w:r>
      <w:r>
        <w:t>ә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б</w:t>
      </w:r>
      <w:r>
        <w:t>и  қ</w:t>
      </w:r>
      <w:r>
        <w:rPr>
          <w:spacing w:val="-2"/>
        </w:rPr>
        <w:t>ы</w:t>
      </w:r>
      <w:r>
        <w:rPr>
          <w:spacing w:val="-1"/>
        </w:rPr>
        <w:t>зм</w:t>
      </w:r>
      <w:r>
        <w:t>е</w:t>
      </w:r>
      <w:r>
        <w:rPr>
          <w:spacing w:val="-1"/>
        </w:rPr>
        <w:t>тт</w:t>
      </w:r>
      <w:r>
        <w:rPr>
          <w:spacing w:val="1"/>
        </w:rPr>
        <w:t>і</w:t>
      </w:r>
      <w:r>
        <w:t xml:space="preserve">ң  </w:t>
      </w:r>
      <w:r>
        <w:rPr>
          <w:spacing w:val="-2"/>
        </w:rPr>
        <w:t>д</w:t>
      </w:r>
      <w:r>
        <w:t>а</w:t>
      </w:r>
      <w:r>
        <w:rPr>
          <w:spacing w:val="-1"/>
        </w:rPr>
        <w:t>ғ</w:t>
      </w:r>
      <w:r>
        <w:rPr>
          <w:spacing w:val="-2"/>
        </w:rPr>
        <w:t>д</w:t>
      </w:r>
      <w:r>
        <w:t xml:space="preserve">ы,  </w:t>
      </w:r>
      <w:r>
        <w:rPr>
          <w:spacing w:val="-3"/>
        </w:rPr>
        <w:t>ма</w:t>
      </w:r>
      <w:r>
        <w:rPr>
          <w:spacing w:val="-1"/>
        </w:rPr>
        <w:t>ш</w:t>
      </w:r>
      <w:r>
        <w:t>ық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t xml:space="preserve">ына,  </w:t>
      </w:r>
      <w:r>
        <w:rPr>
          <w:spacing w:val="-1"/>
        </w:rPr>
        <w:t>ш</w:t>
      </w:r>
      <w:r>
        <w:t>ы</w:t>
      </w:r>
      <w:r>
        <w:rPr>
          <w:spacing w:val="-3"/>
        </w:rPr>
        <w:t>ғ</w:t>
      </w:r>
      <w: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t>ы</w:t>
      </w:r>
      <w:r>
        <w:rPr>
          <w:spacing w:val="-4"/>
        </w:rPr>
        <w:t>л</w:t>
      </w:r>
      <w:r>
        <w:t>ық  жә</w:t>
      </w:r>
      <w:r>
        <w:rPr>
          <w:spacing w:val="-2"/>
        </w:rPr>
        <w:t>н</w:t>
      </w:r>
      <w:r>
        <w:t>е зерттеуқызметінің</w:t>
      </w:r>
      <w:r>
        <w:tab/>
        <w:t>тәжірибесіне,</w:t>
      </w:r>
      <w:r>
        <w:tab/>
        <w:t>әлеуметтік</w:t>
      </w:r>
      <w:r>
        <w:tab/>
        <w:t>және</w:t>
      </w:r>
      <w:r>
        <w:tab/>
        <w:t>коммуникативтіхұзыр</w:t>
      </w:r>
      <w:r>
        <w:t>еттергеиеболуы қажет.</w:t>
      </w:r>
    </w:p>
    <w:p w:rsidR="008D2069" w:rsidRDefault="00F26EDA">
      <w:pPr>
        <w:pStyle w:val="a3"/>
        <w:ind w:left="214" w:right="208" w:firstLine="561"/>
        <w:jc w:val="both"/>
      </w:pPr>
      <w:r>
        <w:t>СӨЖ-діңдидактикалықміндеттері:аудиториялықсабақбарысындаалғанбілімдібекіту,тереңдету,ұлғайту,жүйелеу;жаңаоқуматеиалындербес түрде меңгеру; кәсіби машықты сондай-ақ дербес ойлау қызметініңдағдысын дамыту; дербес ойлау қабілетін, заңи ә</w:t>
      </w:r>
      <w:r>
        <w:t>дебиетке, тәжірибелік заңиқызметке,құқықшығармашылықүдерісінеқызығушылықтыжетілдіру.</w:t>
      </w:r>
    </w:p>
    <w:p w:rsidR="008D2069" w:rsidRDefault="00F26EDA">
      <w:pPr>
        <w:pStyle w:val="a3"/>
        <w:tabs>
          <w:tab w:val="left" w:pos="1675"/>
          <w:tab w:val="left" w:pos="1855"/>
          <w:tab w:val="left" w:pos="2090"/>
          <w:tab w:val="left" w:pos="2191"/>
          <w:tab w:val="left" w:pos="3069"/>
          <w:tab w:val="left" w:pos="3346"/>
          <w:tab w:val="left" w:pos="4636"/>
          <w:tab w:val="left" w:pos="4687"/>
          <w:tab w:val="left" w:pos="5186"/>
          <w:tab w:val="left" w:pos="5244"/>
          <w:tab w:val="left" w:pos="5923"/>
          <w:tab w:val="left" w:pos="6426"/>
          <w:tab w:val="left" w:pos="6484"/>
          <w:tab w:val="left" w:pos="7123"/>
          <w:tab w:val="left" w:pos="7923"/>
          <w:tab w:val="left" w:pos="8091"/>
          <w:tab w:val="left" w:pos="8322"/>
        </w:tabs>
        <w:ind w:left="214" w:right="209" w:firstLine="561"/>
      </w:pPr>
      <w:r>
        <w:t>СӨЖ-дің</w:t>
      </w:r>
      <w:r>
        <w:tab/>
        <w:t>негізгі</w:t>
      </w:r>
      <w:r>
        <w:tab/>
        <w:t>нысандары:</w:t>
      </w:r>
      <w:r>
        <w:tab/>
      </w:r>
      <w:r>
        <w:tab/>
        <w:t>үй</w:t>
      </w:r>
      <w:r>
        <w:tab/>
        <w:t>жұмысы;</w:t>
      </w:r>
      <w:r>
        <w:tab/>
      </w:r>
      <w:r>
        <w:tab/>
        <w:t>жекелеген</w:t>
      </w:r>
      <w:r>
        <w:tab/>
        <w:t>тақырыптарбойыншарефераттардайындауғ;ылымистуденттікүйірмелердіңжәнеғылыми</w:t>
      </w:r>
      <w:r>
        <w:tab/>
        <w:t>конференциялардың</w:t>
      </w:r>
      <w:r>
        <w:tab/>
      </w:r>
      <w:r>
        <w:rPr>
          <w:spacing w:val="-1"/>
        </w:rPr>
        <w:t>жұмысына</w:t>
      </w:r>
      <w:r>
        <w:rPr>
          <w:spacing w:val="-1"/>
        </w:rPr>
        <w:tab/>
      </w:r>
      <w:r>
        <w:t>қатысуды</w:t>
      </w:r>
      <w:r>
        <w:tab/>
      </w:r>
      <w:r>
        <w:tab/>
        <w:t>білдіреті</w:t>
      </w:r>
      <w:r>
        <w:t>н,студенттердің оқу-зерттеу және ғылыми-зерттеу жұмыстары (студенттердіңоқу-зерттеужұмыстары-СОЗЖжәнестуденттердіңжәнеғылыми-зерттеужұмыстары</w:t>
      </w:r>
      <w:r>
        <w:tab/>
      </w:r>
      <w:r>
        <w:tab/>
        <w:t>-</w:t>
      </w:r>
      <w:r>
        <w:tab/>
      </w:r>
      <w:r>
        <w:tab/>
        <w:t>СҒЗЖ);</w:t>
      </w:r>
      <w:r>
        <w:tab/>
        <w:t>аудиториядан</w:t>
      </w:r>
      <w:r>
        <w:tab/>
      </w:r>
      <w:r>
        <w:tab/>
        <w:t>тыс</w:t>
      </w:r>
      <w:r>
        <w:tab/>
        <w:t>уақытта</w:t>
      </w:r>
      <w:r>
        <w:tab/>
        <w:t>іскерлік</w:t>
      </w:r>
      <w:r>
        <w:tab/>
      </w:r>
      <w:r>
        <w:tab/>
        <w:t>ойындарұйымдастыружәнеөткізу.</w:t>
      </w:r>
    </w:p>
    <w:p w:rsidR="008D2069" w:rsidRDefault="00F26EDA">
      <w:pPr>
        <w:pStyle w:val="a3"/>
        <w:ind w:left="214" w:right="211" w:firstLine="561"/>
        <w:jc w:val="both"/>
      </w:pPr>
      <w:r>
        <w:rPr>
          <w:b/>
        </w:rPr>
        <w:t>Үйжұмысы</w:t>
      </w:r>
      <w:r>
        <w:t>тәжірибелікжәнесеминар</w:t>
      </w:r>
      <w:r>
        <w:t>сабақтарынаөзбетіншедайындалудан, оқу үдерісінің бір бөлігі болып табылатын кез келген дербесоқу қызметі түрінде көрінеді. Негізгі қызметі – өз бетінше оқу машығындамыту, жұмыстың әдістері мен құралдарын анықтау, оқуды жоспарлауболып табылады. Үй жұмысы ау</w:t>
      </w:r>
      <w:r>
        <w:t>диториялық сабақтарда алынған білім менмашықтардыбекітуге,дағдынықалыптастыруға,жаңаматериалдымеңгеругебарыншакөмектеседі.</w:t>
      </w:r>
    </w:p>
    <w:p w:rsidR="008D2069" w:rsidRDefault="00F26EDA">
      <w:pPr>
        <w:pStyle w:val="a3"/>
        <w:spacing w:before="1"/>
        <w:ind w:left="215" w:right="206" w:firstLine="561"/>
        <w:jc w:val="both"/>
      </w:pPr>
      <w:r>
        <w:t>Өзіндікжұмыстардытабыстыорындаудықамтамасызететіндидактикалық шарттар: тапсырмаларды орындауға қатысты міндеттер менұсыныстардың нақт</w:t>
      </w:r>
      <w:r>
        <w:t>ы берілуі; оқу тапсырмасының негізделуі (не үшін, негекөмектеседі);үйтапсырмаларыныңтиімдікөлемі;оқытушыарқылыесептің нысаны, тапсыру мерзімдері; кеңес беру түрлерін анықтау; бағалаукритерилеріоценки,бақылаудың түрлері жәненысандары.</w:t>
      </w:r>
    </w:p>
    <w:p w:rsidR="008D2069" w:rsidRDefault="00F26EDA">
      <w:pPr>
        <w:pStyle w:val="a3"/>
        <w:ind w:left="215" w:right="210" w:firstLine="561"/>
        <w:jc w:val="both"/>
      </w:pPr>
      <w:r>
        <w:t>Студенттердіңөзіндік</w:t>
      </w:r>
      <w:r>
        <w:t>оқужұмыстарыныңмазмұнынқұрайды:оқытушым</w:t>
      </w:r>
      <w:r>
        <w:lastRenderedPageBreak/>
        <w:t>енұсынылғанәдебиеттердіоқужәнеконспектілеу;курстыңнақты тараулары, бөлімдері бойынша тәжірибелік сабақтарда талқылауменұштастыраотырыпесептершешу;семинарданемесеғылымистуденттік</w:t>
      </w:r>
    </w:p>
    <w:p w:rsidR="008D2069" w:rsidRDefault="008D2069">
      <w:pPr>
        <w:sectPr w:rsidR="008D2069">
          <w:headerReference w:type="default" r:id="rId17"/>
          <w:footerReference w:type="default" r:id="rId18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spacing w:before="79"/>
        <w:ind w:left="214" w:right="216"/>
        <w:jc w:val="both"/>
      </w:pPr>
      <w:bookmarkStart w:id="2" w:name="Өзіндік_жұмыстардың_негізгі_бағыттары"/>
      <w:bookmarkEnd w:id="2"/>
      <w:r>
        <w:lastRenderedPageBreak/>
        <w:t>үйірменіңотырысындаталқылайотырып,сотістерінешолужасау;оқытушыныңтапсырмасыбойыншасотмәжілістерінеқатысу,әртүрліұйымдардыңзаңбөлімдеріне,нотариалдықкеңселердіңжұмыстарыментанысу; үйтапсырмастүріндезаңжобаларынапікірлердайындау;</w:t>
      </w:r>
      <w:r>
        <w:t>тәжірибеліксабақтарменұштастыраотырып,зерттелінетінтақырыпаясындақұқықтық құжаттардыңжобасын дайындау.</w:t>
      </w:r>
    </w:p>
    <w:p w:rsidR="008D2069" w:rsidRDefault="00F26EDA">
      <w:pPr>
        <w:pStyle w:val="a3"/>
        <w:ind w:left="214" w:right="208" w:firstLine="561"/>
        <w:jc w:val="both"/>
        <w:rPr>
          <w:b/>
        </w:rPr>
      </w:pPr>
      <w:r>
        <w:t>Рефераттарды дайындау – СӨЖ ұйымдастыру және бақылаудың бірнысаны. Реферат (лат. referre – баяндау, хабарлау) – бұл ұтымды бағалауарқылы қайнар көздің ма</w:t>
      </w:r>
      <w:r>
        <w:t>змұнын қысқаша баяндау немесе бірнеше қайнаркөздердісалыстыружәнеталдаунегізіндеқандайдаболмасынпроблеманыңжай-күйінашу. Оқу үдерісіндегі мазмұны және қызметінебайланыстырефераттарғылыми-проблемалықжәнешолу-ақпараттықболыпбөлінеді</w:t>
      </w:r>
      <w:r>
        <w:rPr>
          <w:b/>
        </w:rPr>
        <w:t>.</w:t>
      </w:r>
    </w:p>
    <w:p w:rsidR="008D2069" w:rsidRDefault="00F26EDA">
      <w:pPr>
        <w:pStyle w:val="a3"/>
        <w:tabs>
          <w:tab w:val="left" w:pos="1305"/>
          <w:tab w:val="left" w:pos="2291"/>
          <w:tab w:val="left" w:pos="2817"/>
          <w:tab w:val="left" w:pos="3884"/>
          <w:tab w:val="left" w:pos="4166"/>
          <w:tab w:val="left" w:pos="4974"/>
          <w:tab w:val="left" w:pos="5828"/>
          <w:tab w:val="left" w:pos="5893"/>
          <w:tab w:val="left" w:pos="6920"/>
          <w:tab w:val="left" w:pos="7114"/>
          <w:tab w:val="left" w:pos="7947"/>
          <w:tab w:val="left" w:pos="8432"/>
          <w:tab w:val="left" w:pos="9213"/>
        </w:tabs>
        <w:spacing w:before="1"/>
        <w:ind w:left="213" w:right="211" w:firstLine="562"/>
      </w:pPr>
      <w:r>
        <w:rPr>
          <w:spacing w:val="-3"/>
        </w:rPr>
        <w:t>Рефераттыжазу</w:t>
      </w:r>
      <w:r>
        <w:rPr>
          <w:spacing w:val="-2"/>
        </w:rPr>
        <w:t>мқасаты</w:t>
      </w:r>
      <w:r>
        <w:rPr>
          <w:spacing w:val="-2"/>
        </w:rPr>
        <w:tab/>
      </w:r>
      <w:r>
        <w:rPr>
          <w:spacing w:val="-2"/>
        </w:rPr>
        <w:tab/>
      </w:r>
      <w:r>
        <w:t>–с</w:t>
      </w:r>
      <w:r>
        <w:t>туденттерде әдебижәненормативтікқайнар</w:t>
      </w:r>
      <w:r>
        <w:tab/>
        <w:t>көздермен</w:t>
      </w:r>
      <w:r>
        <w:tab/>
        <w:t>дербес</w:t>
      </w:r>
      <w:r>
        <w:tab/>
        <w:t>жұмыс</w:t>
      </w:r>
      <w:r>
        <w:tab/>
        <w:t>істеу</w:t>
      </w:r>
      <w:r>
        <w:tab/>
        <w:t>машыты</w:t>
      </w:r>
      <w:r>
        <w:tab/>
      </w:r>
      <w:r>
        <w:tab/>
        <w:t>жазу</w:t>
      </w:r>
      <w:r>
        <w:tab/>
        <w:t>мақсаты</w:t>
      </w:r>
      <w:r>
        <w:tab/>
        <w:t>–студенттердеәдебижәненормативтікқайнаркөздермен,жарияланғансот-тергеутәжірибесімендербесжұмысістеумашығынжетілдіру.Студенттеролардыталдаужәнежалпылаунегізіндеөзіндікн</w:t>
      </w:r>
      <w:r>
        <w:t>егіздеуарқылытеориялықжәнетәжірибеліксипаттағықорытындыларжасайалады. Рефераттардыңтақырыптары,</w:t>
      </w:r>
      <w:r>
        <w:tab/>
        <w:t>ұсынылатын</w:t>
      </w:r>
      <w:r>
        <w:tab/>
      </w:r>
      <w:r>
        <w:tab/>
        <w:t>әдебиеттер</w:t>
      </w:r>
      <w:r>
        <w:tab/>
      </w:r>
      <w:r>
        <w:tab/>
        <w:t>тізімі</w:t>
      </w:r>
      <w:r>
        <w:tab/>
        <w:t>оқытушы</w:t>
      </w:r>
      <w:r>
        <w:tab/>
        <w:t>арқылыанықталады.Қандайдаболмасынкітаптыңнемесемақаланыңмазмұнынқысқашабаяндауменбайланыстырефераттарсәйкестақырыпбойынша</w:t>
      </w:r>
      <w:r>
        <w:t>дипломдықжұмыстыдайындаудыңалғашқыкезеңіболапқарастырылуымүмкін.Рефераткөлемімашиналықмәтіннің15-20беттіктүріретіндеболаалады.Рефераттыңәдет тегі құрылымы:жоспар;тақырыптыңнегізделуіжәнеміндеттерікөрсетілгенкіріспе;бірнешепараграфтантұратыннегізгібөлім;тақ</w:t>
      </w:r>
      <w:r>
        <w:t>ырыпбойыншажасалғантүйіндерқарастырылғанқорытынды;библиографиялықтізім.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415"/>
        </w:tabs>
        <w:ind w:left="2414" w:hanging="282"/>
        <w:jc w:val="left"/>
      </w:pPr>
      <w:r>
        <w:t>Жұмысқақойылатынжалпыталаптар</w:t>
      </w:r>
    </w:p>
    <w:p w:rsidR="008D2069" w:rsidRDefault="008D2069">
      <w:pPr>
        <w:pStyle w:val="a3"/>
        <w:spacing w:before="3"/>
        <w:rPr>
          <w:b/>
        </w:rPr>
      </w:pPr>
    </w:p>
    <w:p w:rsidR="008D2069" w:rsidRDefault="00F26EDA">
      <w:pPr>
        <w:pStyle w:val="a3"/>
        <w:ind w:left="104" w:right="209" w:firstLine="563"/>
      </w:pPr>
      <w:r>
        <w:rPr>
          <w:spacing w:val="-1"/>
        </w:rPr>
        <w:t xml:space="preserve">Студенттер өзі ндік жұмыстыңтақырыбынтаңдауда </w:t>
      </w:r>
      <w:r>
        <w:t>келесідей ере</w:t>
      </w:r>
      <w:bookmarkStart w:id="3" w:name="Жұмысқа_қойылатын_жалпы_талаптар"/>
      <w:bookmarkEnd w:id="3"/>
      <w:r>
        <w:t>желерескерілуітиіс:</w:t>
      </w:r>
    </w:p>
    <w:p w:rsidR="008D2069" w:rsidRDefault="00F26EDA">
      <w:pPr>
        <w:pStyle w:val="a5"/>
        <w:numPr>
          <w:ilvl w:val="0"/>
          <w:numId w:val="1"/>
        </w:numPr>
        <w:tabs>
          <w:tab w:val="left" w:pos="268"/>
        </w:tabs>
        <w:spacing w:before="6" w:line="319" w:lineRule="exact"/>
        <w:ind w:left="267" w:hanging="164"/>
        <w:rPr>
          <w:sz w:val="28"/>
          <w:szCs w:val="28"/>
        </w:rPr>
      </w:pPr>
      <w:r>
        <w:rPr>
          <w:sz w:val="28"/>
          <w:szCs w:val="28"/>
        </w:rPr>
        <w:t>жұмыснақтыстуденттіңқабілетіне,мүддесіне,еркінежауапберуітиіс,</w:t>
      </w:r>
    </w:p>
    <w:p w:rsidR="008D2069" w:rsidRDefault="00F26EDA">
      <w:pPr>
        <w:pStyle w:val="a5"/>
        <w:numPr>
          <w:ilvl w:val="0"/>
          <w:numId w:val="1"/>
        </w:numPr>
        <w:tabs>
          <w:tab w:val="left" w:pos="393"/>
        </w:tabs>
        <w:ind w:left="104" w:right="105"/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z w:val="28"/>
          <w:szCs w:val="28"/>
        </w:rPr>
        <w:t>юриспруденциямамндығынапайдалыболуыкерек(нақтырақайтқ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қы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1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ың  қа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і  жа</w:t>
      </w:r>
      <w:r>
        <w:rPr>
          <w:spacing w:val="-3"/>
          <w:sz w:val="28"/>
          <w:szCs w:val="28"/>
        </w:rPr>
        <w:t>ғ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н  е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1"/>
          <w:sz w:val="28"/>
          <w:szCs w:val="28"/>
        </w:rPr>
        <w:t>м</w:t>
      </w:r>
      <w:r>
        <w:rPr>
          <w:spacing w:val="-56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ретіндешығаруүшінжарауытиіс).Айтылғандарғылымныңалдығақарай</w:t>
      </w:r>
    </w:p>
    <w:p w:rsidR="008D2069" w:rsidRDefault="00F26EDA">
      <w:pPr>
        <w:pStyle w:val="a3"/>
        <w:spacing w:line="319" w:lineRule="exact"/>
        <w:ind w:left="104"/>
      </w:pPr>
      <w:r>
        <w:t>жылжуынабайланыстыстуденттердңіталаптарынажауапбереалатындай</w:t>
      </w:r>
    </w:p>
    <w:p w:rsidR="008D2069" w:rsidRDefault="00F26EDA">
      <w:pPr>
        <w:pStyle w:val="a3"/>
        <w:spacing w:before="2"/>
        <w:ind w:left="104" w:hanging="1"/>
      </w:pPr>
      <w:r>
        <w:t>қайталанбауы</w:t>
      </w:r>
      <w:r>
        <w:t>қажет.Оданкейінгітағыбірмүмкіндіккөшіругежолбермеумақсатындаөзіндікжұмыстардыңнақтытақырыптарыберлімейді.</w:t>
      </w:r>
    </w:p>
    <w:p w:rsidR="008D2069" w:rsidRDefault="008D2069">
      <w:pPr>
        <w:pStyle w:val="a3"/>
        <w:spacing w:before="8"/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313"/>
        </w:tabs>
        <w:spacing w:line="480" w:lineRule="auto"/>
        <w:ind w:left="214" w:right="2040" w:firstLine="1817"/>
        <w:jc w:val="left"/>
      </w:pPr>
      <w:r>
        <w:t>Өзіндік жұмыстардың негізгі бағыттарыРефераттар(баяндамалар)</w:t>
      </w:r>
    </w:p>
    <w:p w:rsidR="008D2069" w:rsidRDefault="008D2069">
      <w:pPr>
        <w:sectPr w:rsidR="008D2069">
          <w:headerReference w:type="default" r:id="rId19"/>
          <w:footerReference w:type="default" r:id="rId20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828"/>
          <w:tab w:val="left" w:pos="2162"/>
          <w:tab w:val="left" w:pos="2298"/>
          <w:tab w:val="left" w:pos="3367"/>
          <w:tab w:val="left" w:pos="3527"/>
          <w:tab w:val="left" w:pos="4546"/>
          <w:tab w:val="left" w:pos="5020"/>
          <w:tab w:val="left" w:pos="5681"/>
          <w:tab w:val="left" w:pos="6397"/>
          <w:tab w:val="left" w:pos="7316"/>
          <w:tab w:val="left" w:pos="7490"/>
          <w:tab w:val="left" w:pos="8683"/>
          <w:tab w:val="left" w:pos="9239"/>
        </w:tabs>
        <w:spacing w:before="79"/>
        <w:ind w:left="103" w:right="100" w:firstLine="564"/>
      </w:pPr>
      <w:bookmarkStart w:id="4" w:name="Өзіндік_жұмысты_бағалау_критерилері"/>
      <w:bookmarkEnd w:id="4"/>
      <w:r>
        <w:lastRenderedPageBreak/>
        <w:t>Негізгіоқукурсы</w:t>
      </w:r>
      <w:r>
        <w:t>бойыншасындарлышолу(салыстырмалыталдау)жасалынатынжәнеуақыттыңтарлығынабайланыстынегізгібағдарламаменқамтылмайқалғанпәнніңпроблемаларынабайланыстытақырыптарберіледі.Нақтырақайтқанда,негізгікурсқабайланыстыолардыүштопқабөлугеболады:а)негізгікурстақысқашақам</w:t>
      </w:r>
      <w:r>
        <w:t>тылғантақырыптытереңірекашумақсатында;</w:t>
      </w:r>
      <w:r>
        <w:tab/>
        <w:t>б)</w:t>
      </w:r>
      <w:r>
        <w:tab/>
      </w:r>
      <w:r>
        <w:tab/>
        <w:t>міндетті</w:t>
      </w:r>
      <w:r>
        <w:tab/>
      </w:r>
      <w:r>
        <w:tab/>
        <w:t>курста</w:t>
      </w:r>
      <w:r>
        <w:tab/>
        <w:t>мүлдем</w:t>
      </w:r>
      <w:r>
        <w:tab/>
        <w:t>қамтылмаған</w:t>
      </w:r>
      <w:r>
        <w:tab/>
      </w:r>
      <w:r>
        <w:tab/>
        <w:t>тақырыптар;</w:t>
      </w:r>
      <w:r>
        <w:tab/>
        <w:t>в)студенттердің</w:t>
      </w:r>
      <w:r>
        <w:tab/>
      </w:r>
      <w:r>
        <w:tab/>
        <w:t>өзіндік</w:t>
      </w:r>
      <w:r>
        <w:tab/>
        <w:t>жұмысына</w:t>
      </w:r>
      <w:r>
        <w:tab/>
        <w:t>қатысты</w:t>
      </w:r>
      <w:r>
        <w:tab/>
        <w:t>емес</w:t>
      </w:r>
      <w:r>
        <w:tab/>
        <w:t>міндетті</w:t>
      </w:r>
      <w:r>
        <w:tab/>
        <w:t>курстақарастырылатынтақырыптар.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ind w:right="183"/>
      </w:pPr>
      <w:r>
        <w:t>Өзі</w:t>
      </w:r>
      <w:bookmarkStart w:id="5" w:name="Өзіндік_жұмысты_рәсімдеуге_қойылатын_тал"/>
      <w:bookmarkEnd w:id="5"/>
      <w:r>
        <w:t>ндікжұмыстырәсімдеугеқойылатынталаптар</w:t>
      </w:r>
    </w:p>
    <w:p w:rsidR="008D2069" w:rsidRDefault="008D2069">
      <w:pPr>
        <w:pStyle w:val="a3"/>
        <w:spacing w:before="2"/>
        <w:rPr>
          <w:b/>
        </w:rPr>
      </w:pPr>
    </w:p>
    <w:p w:rsidR="008D2069" w:rsidRDefault="00F26EDA">
      <w:pPr>
        <w:pStyle w:val="a3"/>
        <w:ind w:left="103" w:right="101" w:firstLine="564"/>
        <w:jc w:val="both"/>
      </w:pPr>
      <w:r>
        <w:t>Жұмыс компьютерде терілуі қажет.</w:t>
      </w:r>
      <w:r>
        <w:t xml:space="preserve"> Мәтінде курсы, пәні, автордың тегі,жұмыстыңатауыкөрсетілуітиіс.Егержұмысаудармаболсасолматериалдың библиографиялық нақты мәліметтері берілуі қажет. Соныменқатар аудармаға кәсіби терминдердің сөздігі қоса берілуі тиіс.егер де жұмысаударма болмаса оның мазм</w:t>
      </w:r>
      <w:r>
        <w:t>ұны беріледі. Жұмыстың соңғы бетінде міндеттітүрдепадаланылғанәдебиеттердіңнөмірленгентізіміміндеттітүрдекөрсетіледі.Мәтіндеосытізімдегіжұмыстыңнөмірлеріміндеттітүрдетікелейжақшамен тиістіжерлері көрсетіліптұруытиіс.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ind w:right="185"/>
      </w:pPr>
      <w:r>
        <w:t>Өзіндікжұмыстарға дайынд</w:t>
      </w:r>
      <w:bookmarkStart w:id="6" w:name="Өзіндік_жұмыстарға_дайындық_және_оны_жаз"/>
      <w:bookmarkEnd w:id="6"/>
      <w:r>
        <w:t>ықжәнеоныжазу</w:t>
      </w:r>
    </w:p>
    <w:p w:rsidR="008D2069" w:rsidRDefault="008D2069">
      <w:pPr>
        <w:pStyle w:val="a3"/>
        <w:spacing w:before="4"/>
        <w:rPr>
          <w:b/>
        </w:rPr>
      </w:pPr>
    </w:p>
    <w:p w:rsidR="008D2069" w:rsidRDefault="00F26EDA">
      <w:pPr>
        <w:pStyle w:val="a3"/>
        <w:tabs>
          <w:tab w:val="left" w:pos="2044"/>
          <w:tab w:val="left" w:pos="3196"/>
          <w:tab w:val="left" w:pos="4474"/>
          <w:tab w:val="left" w:pos="6171"/>
          <w:tab w:val="left" w:pos="7119"/>
          <w:tab w:val="left" w:pos="8350"/>
        </w:tabs>
        <w:ind w:left="103" w:right="101" w:firstLine="633"/>
      </w:pPr>
      <w:r>
        <w:t>Тақырыптытаңдау.Жоғарыдаайтылғанбағыттарбойыншатақырыптыалдыналатаңдаудыстуденттіңөзіжүзегеасырады.Тақырыптынақтылау,оқытушымен</w:t>
      </w:r>
      <w:r>
        <w:tab/>
        <w:t>кеңесу</w:t>
      </w:r>
      <w:r>
        <w:tab/>
        <w:t>арқылы</w:t>
      </w:r>
      <w:r>
        <w:tab/>
        <w:t>жүргізіледі</w:t>
      </w:r>
      <w:r>
        <w:tab/>
        <w:t>және</w:t>
      </w:r>
      <w:r>
        <w:tab/>
        <w:t>жоспар</w:t>
      </w:r>
      <w:r>
        <w:tab/>
        <w:t>жасалып,пайдаланылатынәдебиеттертізімінақтыланатүседі.Туындағанкезкелгенсұрақтарғабайланы</w:t>
      </w:r>
      <w:r>
        <w:t>стыстудентоқытушыданжауапалаалады.Қажеттіжағдайлардаконсультациялартағайындалады.Сессияғаекіаптақалғанғадейінжұмысоқытушығатапсырылады.Өзіндікжұмыстықорғауғасессиякезіндерұқсатберіледі.</w:t>
      </w:r>
    </w:p>
    <w:p w:rsidR="008D2069" w:rsidRDefault="008D2069">
      <w:pPr>
        <w:pStyle w:val="a3"/>
        <w:spacing w:before="8"/>
      </w:pPr>
    </w:p>
    <w:p w:rsidR="008D2069" w:rsidRDefault="00F26EDA">
      <w:pPr>
        <w:pStyle w:val="1"/>
        <w:spacing w:before="1"/>
        <w:ind w:right="185"/>
      </w:pPr>
      <w:r>
        <w:t>Өзіндікжұмыстыбағалаукритерилері</w:t>
      </w:r>
    </w:p>
    <w:p w:rsidR="008D2069" w:rsidRDefault="008D2069">
      <w:pPr>
        <w:pStyle w:val="a3"/>
        <w:spacing w:before="1"/>
        <w:rPr>
          <w:b/>
        </w:rPr>
      </w:pPr>
    </w:p>
    <w:p w:rsidR="008D2069" w:rsidRDefault="00F26EDA">
      <w:pPr>
        <w:pStyle w:val="a3"/>
        <w:spacing w:line="242" w:lineRule="auto"/>
        <w:ind w:left="103" w:right="101" w:firstLine="564"/>
        <w:jc w:val="both"/>
      </w:pPr>
      <w:r>
        <w:t xml:space="preserve">Оқытушы әр студенттен жұмысты </w:t>
      </w:r>
      <w:r>
        <w:t>қабылдауда ауызша сұрақтар қояды.С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 xml:space="preserve">ент  </w:t>
      </w:r>
      <w:r>
        <w:rPr>
          <w:spacing w:val="-56"/>
        </w:rPr>
        <w:t>ж</w:t>
      </w:r>
      <w:r>
        <w:rPr>
          <w:spacing w:val="1"/>
        </w:rPr>
        <w:t>ұ</w:t>
      </w:r>
      <w:r>
        <w:rPr>
          <w:spacing w:val="-3"/>
        </w:rPr>
        <w:t>м</w:t>
      </w:r>
      <w:r>
        <w:t>ыс</w:t>
      </w:r>
      <w:r>
        <w:rPr>
          <w:spacing w:val="-1"/>
        </w:rPr>
        <w:t>т</w:t>
      </w:r>
      <w:r>
        <w:rPr>
          <w:spacing w:val="-2"/>
        </w:rPr>
        <w:t>ы</w:t>
      </w:r>
      <w:r>
        <w:t xml:space="preserve">ң  </w:t>
      </w:r>
      <w:r>
        <w:rPr>
          <w:spacing w:val="-1"/>
        </w:rPr>
        <w:t>м</w:t>
      </w:r>
      <w:r>
        <w:t>ә</w:t>
      </w:r>
      <w:r>
        <w:rPr>
          <w:spacing w:val="-1"/>
        </w:rPr>
        <w:t>т</w:t>
      </w:r>
      <w:r>
        <w:rPr>
          <w:spacing w:val="-2"/>
        </w:rPr>
        <w:t>ін</w:t>
      </w:r>
      <w:r>
        <w:rPr>
          <w:spacing w:val="1"/>
        </w:rPr>
        <w:t>і</w:t>
      </w:r>
      <w:r>
        <w:t xml:space="preserve">не  </w:t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>с</w:t>
      </w:r>
      <w:r>
        <w:rPr>
          <w:spacing w:val="-1"/>
        </w:rPr>
        <w:t>т</w:t>
      </w:r>
      <w:r>
        <w:t xml:space="preserve">ы  </w:t>
      </w:r>
      <w:r>
        <w:rPr>
          <w:spacing w:val="1"/>
        </w:rPr>
        <w:t>о</w:t>
      </w:r>
      <w:r>
        <w:rPr>
          <w:spacing w:val="-2"/>
        </w:rPr>
        <w:t>қ</w:t>
      </w:r>
      <w:r>
        <w:t>ы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ш</w:t>
      </w:r>
      <w:r>
        <w:t>ын</w:t>
      </w:r>
      <w:r>
        <w:rPr>
          <w:spacing w:val="-2"/>
        </w:rPr>
        <w:t>ы</w:t>
      </w:r>
      <w:r>
        <w:t>ң  қ</w:t>
      </w:r>
      <w:r>
        <w:rPr>
          <w:spacing w:val="-2"/>
        </w:rPr>
        <w:t>о</w:t>
      </w:r>
      <w:r>
        <w:t>й</w:t>
      </w:r>
      <w:r>
        <w:rPr>
          <w:spacing w:val="-1"/>
        </w:rPr>
        <w:t>ғ</w:t>
      </w:r>
      <w:r>
        <w:t>ан  са</w:t>
      </w:r>
      <w:r>
        <w:rPr>
          <w:spacing w:val="-4"/>
        </w:rPr>
        <w:t>у</w:t>
      </w:r>
      <w:r>
        <w:t>а</w:t>
      </w:r>
      <w:r>
        <w:rPr>
          <w:spacing w:val="-1"/>
        </w:rPr>
        <w:t>л</w:t>
      </w:r>
      <w:r>
        <w:rPr>
          <w:spacing w:val="-2"/>
        </w:rPr>
        <w:t>ын</w:t>
      </w:r>
      <w:r>
        <w:t>а</w:t>
      </w:r>
    </w:p>
    <w:p w:rsidR="008D2069" w:rsidRDefault="00F26EDA">
      <w:pPr>
        <w:pStyle w:val="a3"/>
        <w:spacing w:line="318" w:lineRule="exact"/>
        <w:ind w:left="103"/>
      </w:pPr>
      <w:r>
        <w:t>жа</w:t>
      </w:r>
      <w:r>
        <w:rPr>
          <w:spacing w:val="-4"/>
        </w:rPr>
        <w:t>у</w:t>
      </w:r>
      <w:r>
        <w:t xml:space="preserve">ап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і </w:t>
      </w:r>
      <w:r>
        <w:rPr>
          <w:spacing w:val="-1"/>
        </w:rPr>
        <w:t>т</w:t>
      </w:r>
      <w:r>
        <w:rPr>
          <w:spacing w:val="-2"/>
        </w:rPr>
        <w:t>и</w:t>
      </w:r>
      <w:r>
        <w:rPr>
          <w:spacing w:val="1"/>
        </w:rPr>
        <w:t>і</w:t>
      </w:r>
      <w:r>
        <w:t>с</w:t>
      </w:r>
      <w:r>
        <w:rPr>
          <w:spacing w:val="-1"/>
        </w:rPr>
        <w:t>.</w:t>
      </w:r>
      <w:r>
        <w:rPr>
          <w:spacing w:val="-2"/>
        </w:rPr>
        <w:t xml:space="preserve"> Ж</w:t>
      </w:r>
      <w:r>
        <w:t>а</w:t>
      </w:r>
      <w:r>
        <w:rPr>
          <w:spacing w:val="-4"/>
        </w:rPr>
        <w:t>у</w:t>
      </w:r>
      <w:r>
        <w:t xml:space="preserve">ап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t xml:space="preserve">у </w:t>
      </w:r>
      <w:r>
        <w:rPr>
          <w:spacing w:val="1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56"/>
        </w:rPr>
        <w:t>әм</w:t>
      </w:r>
      <w:r>
        <w:rPr>
          <w:spacing w:val="-1"/>
        </w:rPr>
        <w:t>т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t>е</w:t>
      </w:r>
      <w:r>
        <w:rPr>
          <w:spacing w:val="-1"/>
        </w:rPr>
        <w:t>г</w:t>
      </w:r>
      <w:r>
        <w:t xml:space="preserve">і </w:t>
      </w:r>
      <w:r>
        <w:rPr>
          <w:spacing w:val="-2"/>
        </w:rPr>
        <w:t>б</w:t>
      </w:r>
      <w:r>
        <w:t>е</w:t>
      </w:r>
      <w:r>
        <w:rPr>
          <w:spacing w:val="-2"/>
        </w:rPr>
        <w:t>й</w:t>
      </w:r>
      <w:r>
        <w:t>не</w:t>
      </w:r>
      <w:r>
        <w:rPr>
          <w:spacing w:val="-4"/>
        </w:rPr>
        <w:t>л</w:t>
      </w:r>
      <w:r>
        <w:t>ен</w:t>
      </w:r>
      <w:r>
        <w:rPr>
          <w:spacing w:val="-1"/>
        </w:rPr>
        <w:t>г</w:t>
      </w:r>
      <w:r>
        <w:rPr>
          <w:spacing w:val="-3"/>
        </w:rPr>
        <w:t>е</w:t>
      </w:r>
      <w:r>
        <w:t xml:space="preserve">н 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иа</w:t>
      </w:r>
      <w:r>
        <w:rPr>
          <w:spacing w:val="-4"/>
        </w:rPr>
        <w:t>л</w:t>
      </w:r>
      <w:r>
        <w:rPr>
          <w:spacing w:val="-2"/>
        </w:rPr>
        <w:t>д</w:t>
      </w:r>
      <w:r>
        <w:t>ы</w:t>
      </w:r>
    </w:p>
    <w:p w:rsidR="008D2069" w:rsidRDefault="00F26EDA">
      <w:pPr>
        <w:pStyle w:val="a3"/>
        <w:tabs>
          <w:tab w:val="left" w:pos="1312"/>
          <w:tab w:val="left" w:pos="1867"/>
          <w:tab w:val="left" w:pos="2287"/>
          <w:tab w:val="left" w:pos="2570"/>
          <w:tab w:val="left" w:pos="3681"/>
          <w:tab w:val="left" w:pos="4523"/>
          <w:tab w:val="left" w:pos="4929"/>
          <w:tab w:val="left" w:pos="6162"/>
          <w:tab w:val="left" w:pos="6719"/>
          <w:tab w:val="left" w:pos="7400"/>
          <w:tab w:val="left" w:pos="7938"/>
          <w:tab w:val="left" w:pos="8742"/>
        </w:tabs>
        <w:ind w:left="103" w:right="101"/>
      </w:pPr>
      <w:r>
        <w:t>игергендігін</w:t>
      </w:r>
      <w:r>
        <w:tab/>
        <w:t>(өзі</w:t>
      </w:r>
      <w:r>
        <w:tab/>
        <w:t>жазғандығын,</w:t>
      </w:r>
      <w:r>
        <w:tab/>
        <w:t>аударғандығын,</w:t>
      </w:r>
      <w:r>
        <w:tab/>
        <w:t>көшіріп</w:t>
      </w:r>
      <w:r>
        <w:tab/>
        <w:t>алғандығын)көрсетуі</w:t>
      </w:r>
      <w:r>
        <w:tab/>
        <w:t>қажет.</w:t>
      </w:r>
      <w:r>
        <w:tab/>
      </w:r>
      <w:r>
        <w:t>Жұмысты</w:t>
      </w:r>
      <w:r>
        <w:tab/>
      </w:r>
      <w:r>
        <w:rPr>
          <w:spacing w:val="-3"/>
        </w:rPr>
        <w:t>бғаалауда</w:t>
      </w:r>
      <w:r>
        <w:rPr>
          <w:spacing w:val="-3"/>
        </w:rPr>
        <w:tab/>
      </w:r>
      <w:r>
        <w:t>мәтіннің</w:t>
      </w:r>
      <w:r>
        <w:tab/>
        <w:t>жазбаша</w:t>
      </w:r>
      <w:r>
        <w:tab/>
        <w:t>нұсқасын</w:t>
      </w:r>
      <w:r>
        <w:tab/>
        <w:t>жәнестуденттіңөзіндікжұмыстыжазудағыжаңашылдығынжәнетүпнұсқалығын,берілгенқорытындыларжәненұсқаулардыңнегізділігінескеруітиіс.</w:t>
      </w:r>
    </w:p>
    <w:sectPr w:rsidR="008D2069" w:rsidSect="008D2069">
      <w:headerReference w:type="default" r:id="rId21"/>
      <w:footerReference w:type="default" r:id="rId22"/>
      <w:pgSz w:w="11920" w:h="16850"/>
      <w:pgMar w:top="102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DA" w:rsidRDefault="00F26EDA" w:rsidP="008D2069">
      <w:r>
        <w:separator/>
      </w:r>
    </w:p>
  </w:endnote>
  <w:endnote w:type="continuationSeparator" w:id="1">
    <w:p w:rsidR="00F26EDA" w:rsidRDefault="00F26EDA" w:rsidP="008D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DA" w:rsidRDefault="00F26EDA" w:rsidP="008D2069">
      <w:r>
        <w:separator/>
      </w:r>
    </w:p>
  </w:footnote>
  <w:footnote w:type="continuationSeparator" w:id="1">
    <w:p w:rsidR="00F26EDA" w:rsidRDefault="00F26EDA" w:rsidP="008D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40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9" o:spid="_x0000_s2049" type="#_x0000_m18440" style="position:absolute;margin-left:84.05pt;margin-top:34.6pt;width:245.9pt;height:14.25pt;z-index:251658240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9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8" o:spid="_x0000_s4097" type="#_x0000_m18439" style="position:absolute;margin-left:84.05pt;margin-top:34.6pt;width:245.9pt;height:14.25pt;z-index:251659264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8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7" o:spid="_x0000_s6145" type="#_x0000_m18438" style="position:absolute;margin-left:84.05pt;margin-top:34.6pt;width:245.9pt;height:14.25pt;z-index:251660288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7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6" o:spid="_x0000_s8193" type="#_x0000_m18437" style="position:absolute;margin-left:84.05pt;margin-top:34.6pt;width:245.9pt;height:14.25pt;z-index:251661312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</w:t>
                </w:r>
                <w:r>
                  <w:t>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6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5" o:spid="_x0000_s10241" type="#_x0000_m18436" style="position:absolute;margin-left:84.05pt;margin-top:34.6pt;width:245.9pt;height:14.25pt;z-index:251662336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5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4" o:spid="_x0000_s12289" type="#_x0000_m18435" style="position:absolute;margin-left:84.05pt;margin-top:34.6pt;width:245.9pt;height:14.25pt;z-index:251663360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</w:t>
                </w:r>
                <w:r>
                  <w:t>ліккешен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4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3" o:spid="_x0000_s14337" type="#_x0000_m18434" style="position:absolute;margin-left:84.05pt;margin-top:34.6pt;width:245.9pt;height:14.25pt;z-index:251664384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>
    <w:pPr>
      <w:pStyle w:val="a3"/>
      <w:spacing w:line="14" w:lineRule="auto"/>
      <w:rPr>
        <w:sz w:val="20"/>
      </w:rPr>
    </w:pPr>
    <w:r w:rsidRPr="008D2069">
      <w:rPr>
        <w:noProof/>
      </w:rPr>
      <w:pict>
        <v:shapetype id="_x0000_m18433" coordsize="21600,21600" o:spt="202" path="m,l,21600r21600,l21600,xe">
          <v:stroke joinstyle="round"/>
          <v:path gradientshapeok="t" o:connecttype="rect"/>
        </v:shapetype>
      </w:pict>
    </w:r>
    <w:r w:rsidRPr="008D2069">
      <w:rPr>
        <w:noProof/>
      </w:rPr>
      <w:pict>
        <v:shape id="Текстовое поле2" o:spid="_x0000_s16385" type="#_x0000_m18433" style="position:absolute;margin-left:84.05pt;margin-top:34.6pt;width:245.9pt;height:14.25pt;z-index:251665408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5DD"/>
    <w:multiLevelType w:val="hybridMultilevel"/>
    <w:tmpl w:val="B3401F82"/>
    <w:name w:val="Нумерованный список 1"/>
    <w:lvl w:ilvl="0" w:tplc="1C706522">
      <w:numFmt w:val="bullet"/>
      <w:lvlText w:val="-"/>
      <w:lvlJc w:val="left"/>
      <w:pPr>
        <w:ind w:left="-6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62720E04">
      <w:numFmt w:val="bullet"/>
      <w:lvlText w:val="•"/>
      <w:lvlJc w:val="left"/>
      <w:pPr>
        <w:ind w:left="883" w:firstLine="0"/>
      </w:pPr>
      <w:rPr>
        <w:lang w:val="kk-KZ" w:eastAsia="en-US" w:bidi="ar-SA"/>
      </w:rPr>
    </w:lvl>
    <w:lvl w:ilvl="2" w:tplc="14BE226E">
      <w:numFmt w:val="bullet"/>
      <w:lvlText w:val="•"/>
      <w:lvlJc w:val="left"/>
      <w:pPr>
        <w:ind w:left="1830" w:firstLine="0"/>
      </w:pPr>
      <w:rPr>
        <w:lang w:val="kk-KZ" w:eastAsia="en-US" w:bidi="ar-SA"/>
      </w:rPr>
    </w:lvl>
    <w:lvl w:ilvl="3" w:tplc="2214BCB2">
      <w:numFmt w:val="bullet"/>
      <w:lvlText w:val="•"/>
      <w:lvlJc w:val="left"/>
      <w:pPr>
        <w:ind w:left="2777" w:firstLine="0"/>
      </w:pPr>
      <w:rPr>
        <w:lang w:val="kk-KZ" w:eastAsia="en-US" w:bidi="ar-SA"/>
      </w:rPr>
    </w:lvl>
    <w:lvl w:ilvl="4" w:tplc="8DC2EB24">
      <w:numFmt w:val="bullet"/>
      <w:lvlText w:val="•"/>
      <w:lvlJc w:val="left"/>
      <w:pPr>
        <w:ind w:left="3724" w:firstLine="0"/>
      </w:pPr>
      <w:rPr>
        <w:lang w:val="kk-KZ" w:eastAsia="en-US" w:bidi="ar-SA"/>
      </w:rPr>
    </w:lvl>
    <w:lvl w:ilvl="5" w:tplc="4F6A1252">
      <w:numFmt w:val="bullet"/>
      <w:lvlText w:val="•"/>
      <w:lvlJc w:val="left"/>
      <w:pPr>
        <w:ind w:left="4671" w:firstLine="0"/>
      </w:pPr>
      <w:rPr>
        <w:lang w:val="kk-KZ" w:eastAsia="en-US" w:bidi="ar-SA"/>
      </w:rPr>
    </w:lvl>
    <w:lvl w:ilvl="6" w:tplc="299EE85E">
      <w:numFmt w:val="bullet"/>
      <w:lvlText w:val="•"/>
      <w:lvlJc w:val="left"/>
      <w:pPr>
        <w:ind w:left="5618" w:firstLine="0"/>
      </w:pPr>
      <w:rPr>
        <w:lang w:val="kk-KZ" w:eastAsia="en-US" w:bidi="ar-SA"/>
      </w:rPr>
    </w:lvl>
    <w:lvl w:ilvl="7" w:tplc="1ACEAD60">
      <w:numFmt w:val="bullet"/>
      <w:lvlText w:val="•"/>
      <w:lvlJc w:val="left"/>
      <w:pPr>
        <w:ind w:left="6565" w:firstLine="0"/>
      </w:pPr>
      <w:rPr>
        <w:lang w:val="kk-KZ" w:eastAsia="en-US" w:bidi="ar-SA"/>
      </w:rPr>
    </w:lvl>
    <w:lvl w:ilvl="8" w:tplc="AFCA7428">
      <w:numFmt w:val="bullet"/>
      <w:lvlText w:val="•"/>
      <w:lvlJc w:val="left"/>
      <w:pPr>
        <w:ind w:left="7512" w:firstLine="0"/>
      </w:pPr>
      <w:rPr>
        <w:lang w:val="kk-KZ" w:eastAsia="en-US" w:bidi="ar-SA"/>
      </w:rPr>
    </w:lvl>
  </w:abstractNum>
  <w:abstractNum w:abstractNumId="1">
    <w:nsid w:val="1BC46907"/>
    <w:multiLevelType w:val="hybridMultilevel"/>
    <w:tmpl w:val="EBDAA0C0"/>
    <w:name w:val="Нумерованный список 3"/>
    <w:lvl w:ilvl="0" w:tplc="6D4A3DAA">
      <w:start w:val="1"/>
      <w:numFmt w:val="decimal"/>
      <w:lvlText w:val="%1."/>
      <w:lvlJc w:val="left"/>
      <w:pPr>
        <w:ind w:left="352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 w:tplc="1B3C47E2">
      <w:numFmt w:val="bullet"/>
      <w:lvlText w:val="•"/>
      <w:lvlJc w:val="left"/>
      <w:pPr>
        <w:ind w:left="4086" w:firstLine="0"/>
      </w:pPr>
      <w:rPr>
        <w:lang w:val="kk-KZ" w:eastAsia="en-US" w:bidi="ar-SA"/>
      </w:rPr>
    </w:lvl>
    <w:lvl w:ilvl="2" w:tplc="191C8884">
      <w:numFmt w:val="bullet"/>
      <w:lvlText w:val="•"/>
      <w:lvlJc w:val="left"/>
      <w:pPr>
        <w:ind w:left="4655" w:firstLine="0"/>
      </w:pPr>
      <w:rPr>
        <w:lang w:val="kk-KZ" w:eastAsia="en-US" w:bidi="ar-SA"/>
      </w:rPr>
    </w:lvl>
    <w:lvl w:ilvl="3" w:tplc="A218DCFA">
      <w:numFmt w:val="bullet"/>
      <w:lvlText w:val="•"/>
      <w:lvlJc w:val="left"/>
      <w:pPr>
        <w:ind w:left="5224" w:firstLine="0"/>
      </w:pPr>
      <w:rPr>
        <w:lang w:val="kk-KZ" w:eastAsia="en-US" w:bidi="ar-SA"/>
      </w:rPr>
    </w:lvl>
    <w:lvl w:ilvl="4" w:tplc="0584E614">
      <w:numFmt w:val="bullet"/>
      <w:lvlText w:val="•"/>
      <w:lvlJc w:val="left"/>
      <w:pPr>
        <w:ind w:left="5793" w:firstLine="0"/>
      </w:pPr>
      <w:rPr>
        <w:lang w:val="kk-KZ" w:eastAsia="en-US" w:bidi="ar-SA"/>
      </w:rPr>
    </w:lvl>
    <w:lvl w:ilvl="5" w:tplc="4A68D95E">
      <w:numFmt w:val="bullet"/>
      <w:lvlText w:val="•"/>
      <w:lvlJc w:val="left"/>
      <w:pPr>
        <w:ind w:left="6362" w:firstLine="0"/>
      </w:pPr>
      <w:rPr>
        <w:lang w:val="kk-KZ" w:eastAsia="en-US" w:bidi="ar-SA"/>
      </w:rPr>
    </w:lvl>
    <w:lvl w:ilvl="6" w:tplc="6F8E0744">
      <w:numFmt w:val="bullet"/>
      <w:lvlText w:val="•"/>
      <w:lvlJc w:val="left"/>
      <w:pPr>
        <w:ind w:left="6931" w:firstLine="0"/>
      </w:pPr>
      <w:rPr>
        <w:lang w:val="kk-KZ" w:eastAsia="en-US" w:bidi="ar-SA"/>
      </w:rPr>
    </w:lvl>
    <w:lvl w:ilvl="7" w:tplc="FA2AA964">
      <w:numFmt w:val="bullet"/>
      <w:lvlText w:val="•"/>
      <w:lvlJc w:val="left"/>
      <w:pPr>
        <w:ind w:left="7500" w:firstLine="0"/>
      </w:pPr>
      <w:rPr>
        <w:lang w:val="kk-KZ" w:eastAsia="en-US" w:bidi="ar-SA"/>
      </w:rPr>
    </w:lvl>
    <w:lvl w:ilvl="8" w:tplc="E32E04C8">
      <w:numFmt w:val="bullet"/>
      <w:lvlText w:val="•"/>
      <w:lvlJc w:val="left"/>
      <w:pPr>
        <w:ind w:left="8069" w:firstLine="0"/>
      </w:pPr>
      <w:rPr>
        <w:lang w:val="kk-KZ" w:eastAsia="en-US" w:bidi="ar-SA"/>
      </w:rPr>
    </w:lvl>
  </w:abstractNum>
  <w:abstractNum w:abstractNumId="2">
    <w:nsid w:val="4DE8750A"/>
    <w:multiLevelType w:val="hybridMultilevel"/>
    <w:tmpl w:val="C63EE63C"/>
    <w:name w:val="Нумерованный список 2"/>
    <w:lvl w:ilvl="0" w:tplc="121897C2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952AEA6A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A2498F4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5784E7BC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98D0F338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764EF896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37DEC970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50DA18FE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2E7A81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3">
    <w:nsid w:val="6A977A94"/>
    <w:multiLevelType w:val="hybridMultilevel"/>
    <w:tmpl w:val="B41E652C"/>
    <w:lvl w:ilvl="0" w:tplc="ADBA4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1C0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34E0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0031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220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207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A1CA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50D2A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5D87C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283"/>
  <w:characterSpacingControl w:val="doNotCompress"/>
  <w:hdrShapeDefaults>
    <o:shapedefaults v:ext="edit" spidmax="19458"/>
    <o:shapelayout v:ext="edit">
      <o:idmap v:ext="edit" data="2,4,6,8,10,12,14,16,18"/>
    </o:shapelayout>
  </w:hdrShapeDefaults>
  <w:footnotePr>
    <w:footnote w:id="0"/>
    <w:footnote w:id="1"/>
  </w:footnotePr>
  <w:endnotePr>
    <w:endnote w:id="0"/>
    <w:endnote w:id="1"/>
  </w:endnotePr>
  <w:compat>
    <w:shapeLayoutLikeWW8/>
  </w:compat>
  <w:rsids>
    <w:rsidRoot w:val="008D2069"/>
    <w:rsid w:val="008D2069"/>
    <w:rsid w:val="00BA54AD"/>
    <w:rsid w:val="00F2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69"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rsid w:val="008D2069"/>
    <w:pPr>
      <w:ind w:left="6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D2069"/>
    <w:rPr>
      <w:sz w:val="28"/>
      <w:szCs w:val="28"/>
    </w:rPr>
  </w:style>
  <w:style w:type="paragraph" w:styleId="a4">
    <w:name w:val="Title"/>
    <w:basedOn w:val="a"/>
    <w:qFormat/>
    <w:rsid w:val="008D2069"/>
    <w:pPr>
      <w:spacing w:before="3" w:line="365" w:lineRule="exact"/>
      <w:ind w:left="663" w:right="6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rsid w:val="008D2069"/>
    <w:pPr>
      <w:ind w:left="214" w:firstLine="561"/>
    </w:pPr>
  </w:style>
  <w:style w:type="paragraph" w:customStyle="1" w:styleId="TableParagraph">
    <w:name w:val="Table Paragraph"/>
    <w:basedOn w:val="a"/>
    <w:qFormat/>
    <w:rsid w:val="008D2069"/>
  </w:style>
  <w:style w:type="paragraph" w:customStyle="1" w:styleId="10">
    <w:name w:val="Без интервала1"/>
    <w:uiPriority w:val="1"/>
    <w:qFormat/>
    <w:rsid w:val="00BA54AD"/>
    <w:pPr>
      <w:widowControl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8"/>
      <w:szCs w:val="28"/>
    </w:rPr>
  </w:style>
  <w:style w:type="paragraph" w:styleId="para2">
    <w:name w:val="heading 1"/>
    <w:qFormat/>
    <w:basedOn w:val="para0"/>
    <w:pPr>
      <w:ind w:left="665"/>
      <w:spacing/>
      <w:jc w:val="center"/>
      <w:outlineLvl w:val="1"/>
    </w:pPr>
    <w:rPr>
      <w:b/>
      <w:bCs/>
      <w:sz w:val="28"/>
      <w:szCs w:val="28"/>
    </w:rPr>
  </w:style>
  <w:style w:type="paragraph" w:styleId="para3">
    <w:name w:val="Title"/>
    <w:qFormat/>
    <w:basedOn w:val="para0"/>
    <w:pPr>
      <w:ind w:left="663" w:right="671"/>
      <w:spacing w:before="3" w:line="365" w:lineRule="exact"/>
      <w:jc w:val="center"/>
    </w:pPr>
    <w:rPr>
      <w:b/>
      <w:bCs/>
      <w:sz w:val="32"/>
      <w:szCs w:val="32"/>
    </w:rPr>
  </w:style>
  <w:style w:type="paragraph" w:styleId="para4">
    <w:name w:val="List Paragraph"/>
    <w:qFormat/>
    <w:basedOn w:val="para0"/>
    <w:pPr>
      <w:ind w:left="214" w:firstLine="561"/>
    </w:pPr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11118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admin</cp:lastModifiedBy>
  <cp:revision>4</cp:revision>
  <dcterms:created xsi:type="dcterms:W3CDTF">2021-09-12T19:43:00Z</dcterms:created>
  <dcterms:modified xsi:type="dcterms:W3CDTF">2022-10-16T17:38:00Z</dcterms:modified>
</cp:coreProperties>
</file>